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33B" w:rsidRDefault="005C133B">
      <w:pPr>
        <w:pStyle w:val="Corpsdetexte"/>
        <w:rPr>
          <w:rFonts w:ascii="Times New Roman"/>
          <w:sz w:val="24"/>
        </w:rPr>
      </w:pPr>
    </w:p>
    <w:p w:rsidR="005C133B" w:rsidRDefault="005C133B">
      <w:pPr>
        <w:pStyle w:val="Corpsdetexte"/>
        <w:rPr>
          <w:rFonts w:ascii="Times New Roman"/>
          <w:sz w:val="24"/>
        </w:rPr>
      </w:pPr>
    </w:p>
    <w:p w:rsidR="005C133B" w:rsidRDefault="005C133B">
      <w:pPr>
        <w:pStyle w:val="Corpsdetexte"/>
        <w:rPr>
          <w:rFonts w:ascii="Times New Roman"/>
          <w:sz w:val="24"/>
        </w:rPr>
      </w:pPr>
    </w:p>
    <w:p w:rsidR="005C133B" w:rsidRDefault="005C133B">
      <w:pPr>
        <w:pStyle w:val="Corpsdetexte"/>
        <w:rPr>
          <w:rFonts w:ascii="Times New Roman"/>
          <w:sz w:val="24"/>
        </w:rPr>
      </w:pPr>
    </w:p>
    <w:p w:rsidR="005C133B" w:rsidRDefault="005C133B">
      <w:pPr>
        <w:pStyle w:val="Corpsdetexte"/>
        <w:rPr>
          <w:rFonts w:ascii="Times New Roman"/>
          <w:sz w:val="24"/>
        </w:rPr>
      </w:pPr>
    </w:p>
    <w:p w:rsidR="005C133B" w:rsidRDefault="005C133B">
      <w:pPr>
        <w:pStyle w:val="Corpsdetexte"/>
        <w:rPr>
          <w:rFonts w:ascii="Times New Roman"/>
          <w:sz w:val="24"/>
        </w:rPr>
      </w:pPr>
    </w:p>
    <w:p w:rsidR="005C133B" w:rsidRDefault="005C133B">
      <w:pPr>
        <w:pStyle w:val="Corpsdetexte"/>
        <w:rPr>
          <w:rFonts w:ascii="Times New Roman"/>
          <w:sz w:val="24"/>
        </w:rPr>
      </w:pPr>
    </w:p>
    <w:p w:rsidR="005C133B" w:rsidRDefault="005C133B">
      <w:pPr>
        <w:pStyle w:val="Corpsdetexte"/>
        <w:rPr>
          <w:rFonts w:ascii="Times New Roman"/>
          <w:sz w:val="24"/>
        </w:rPr>
      </w:pPr>
    </w:p>
    <w:p w:rsidR="005C133B" w:rsidRDefault="005C133B">
      <w:pPr>
        <w:pStyle w:val="Corpsdetexte"/>
        <w:rPr>
          <w:rFonts w:ascii="Times New Roman"/>
          <w:sz w:val="24"/>
        </w:rPr>
      </w:pPr>
    </w:p>
    <w:p w:rsidR="005C133B" w:rsidRDefault="005C133B">
      <w:pPr>
        <w:pStyle w:val="Corpsdetexte"/>
        <w:spacing w:before="4"/>
        <w:rPr>
          <w:rFonts w:ascii="Times New Roman"/>
          <w:sz w:val="30"/>
        </w:rPr>
      </w:pPr>
    </w:p>
    <w:p w:rsidR="005C133B" w:rsidRPr="0015446B" w:rsidRDefault="000C6F55">
      <w:pPr>
        <w:ind w:left="806"/>
        <w:rPr>
          <w:b/>
          <w:lang w:val="fr-FR"/>
        </w:rPr>
      </w:pPr>
      <w:r w:rsidRPr="0015446B">
        <w:rPr>
          <w:b/>
          <w:lang w:val="fr-FR"/>
        </w:rPr>
        <w:t>1 - GENERALITES</w:t>
      </w:r>
    </w:p>
    <w:p w:rsidR="005C133B" w:rsidRPr="0015446B" w:rsidRDefault="000C6F55">
      <w:pPr>
        <w:pStyle w:val="Titre1"/>
        <w:spacing w:before="139"/>
        <w:ind w:left="807"/>
        <w:rPr>
          <w:lang w:val="fr-FR"/>
        </w:rPr>
      </w:pPr>
      <w:r w:rsidRPr="0015446B">
        <w:rPr>
          <w:w w:val="105"/>
          <w:u w:val="thick"/>
          <w:lang w:val="fr-FR"/>
        </w:rPr>
        <w:t>Législation</w:t>
      </w:r>
    </w:p>
    <w:p w:rsidR="005C133B" w:rsidRPr="0015446B" w:rsidRDefault="000C6F55">
      <w:pPr>
        <w:spacing w:before="68"/>
        <w:ind w:left="2521"/>
        <w:rPr>
          <w:b/>
          <w:sz w:val="30"/>
          <w:lang w:val="fr-FR"/>
        </w:rPr>
      </w:pPr>
      <w:r w:rsidRPr="0015446B">
        <w:rPr>
          <w:lang w:val="fr-FR"/>
        </w:rPr>
        <w:br w:type="column"/>
      </w:r>
      <w:r w:rsidRPr="0015446B">
        <w:rPr>
          <w:b/>
          <w:w w:val="105"/>
          <w:sz w:val="30"/>
          <w:lang w:val="fr-FR"/>
        </w:rPr>
        <w:lastRenderedPageBreak/>
        <w:t>SERVITUDE T4</w:t>
      </w:r>
    </w:p>
    <w:p w:rsidR="005C133B" w:rsidRPr="0015446B" w:rsidRDefault="000D5CD8">
      <w:pPr>
        <w:spacing w:before="120"/>
        <w:ind w:left="3333" w:right="2804"/>
        <w:jc w:val="center"/>
        <w:rPr>
          <w:sz w:val="35"/>
          <w:lang w:val="fr-FR"/>
        </w:rPr>
      </w:pPr>
      <w:r>
        <w:pict>
          <v:group id="_x0000_s1027" style="position:absolute;left:0;text-align:left;margin-left:64.05pt;margin-top:5.3pt;width:161.7pt;height:71.25pt;z-index:1024;mso-position-horizontal-relative:page" coordorigin="1281,106" coordsize="3234,1425">
            <v:shape id="_x0000_s1029" style="position:absolute;left:1324;top:12018;width:3118;height:1419" coordorigin="1325,12019" coordsize="3118,1419" o:spt="100" adj="0,,0" path="m1346,1530r,-1413m4471,1494r,-1385e" filled="f" strokeweight="1.52722mm">
              <v:stroke joinstyle="round"/>
              <v:formulas/>
              <v:path arrowok="t" o:connecttype="segments"/>
            </v:shape>
            <v:shape id="_x0000_s1028" style="position:absolute;left:1260;top:12097;width:3226;height:1304" coordorigin="1260,12098" coordsize="3226,1304" o:spt="100" adj="0,,0" path="m1281,145r3234,m1281,1451r3234,e" filled="f" strokeweight="1.39994mm">
              <v:stroke joinstyle="round"/>
              <v:formulas/>
              <v:path arrowok="t" o:connecttype="segments"/>
            </v:shape>
            <w10:wrap anchorx="page"/>
          </v:group>
        </w:pict>
      </w:r>
      <w:r w:rsidR="000C6F55" w:rsidRPr="0015446B">
        <w:rPr>
          <w:sz w:val="35"/>
          <w:lang w:val="fr-FR"/>
        </w:rPr>
        <w:t>****</w:t>
      </w:r>
    </w:p>
    <w:p w:rsidR="005C133B" w:rsidRPr="0015446B" w:rsidRDefault="000C6F55">
      <w:pPr>
        <w:spacing w:before="113" w:line="259" w:lineRule="auto"/>
        <w:ind w:left="806" w:right="283" w:hanging="6"/>
        <w:jc w:val="center"/>
        <w:rPr>
          <w:b/>
          <w:sz w:val="30"/>
          <w:lang w:val="fr-FR"/>
        </w:rPr>
      </w:pPr>
      <w:r w:rsidRPr="0015446B">
        <w:rPr>
          <w:b/>
          <w:w w:val="105"/>
          <w:sz w:val="30"/>
          <w:lang w:val="fr-FR"/>
        </w:rPr>
        <w:t>SERVITUDE AERONAUTIQUE DE BALISAGE</w:t>
      </w:r>
      <w:r w:rsidRPr="0015446B">
        <w:rPr>
          <w:b/>
          <w:spacing w:val="-25"/>
          <w:w w:val="105"/>
          <w:sz w:val="30"/>
          <w:lang w:val="fr-FR"/>
        </w:rPr>
        <w:t xml:space="preserve"> </w:t>
      </w:r>
      <w:r w:rsidRPr="0015446B">
        <w:rPr>
          <w:b/>
          <w:w w:val="105"/>
          <w:sz w:val="30"/>
          <w:lang w:val="fr-FR"/>
        </w:rPr>
        <w:t>(AERODROMES</w:t>
      </w:r>
      <w:r w:rsidRPr="0015446B">
        <w:rPr>
          <w:b/>
          <w:spacing w:val="-23"/>
          <w:w w:val="105"/>
          <w:sz w:val="30"/>
          <w:lang w:val="fr-FR"/>
        </w:rPr>
        <w:t xml:space="preserve"> </w:t>
      </w:r>
      <w:r w:rsidRPr="0015446B">
        <w:rPr>
          <w:b/>
          <w:w w:val="105"/>
          <w:sz w:val="30"/>
          <w:lang w:val="fr-FR"/>
        </w:rPr>
        <w:t>CIVILS</w:t>
      </w:r>
      <w:r w:rsidRPr="0015446B">
        <w:rPr>
          <w:b/>
          <w:spacing w:val="-36"/>
          <w:w w:val="105"/>
          <w:sz w:val="30"/>
          <w:lang w:val="fr-FR"/>
        </w:rPr>
        <w:t xml:space="preserve"> </w:t>
      </w:r>
      <w:r w:rsidRPr="0015446B">
        <w:rPr>
          <w:b/>
          <w:w w:val="105"/>
          <w:sz w:val="30"/>
          <w:lang w:val="fr-FR"/>
        </w:rPr>
        <w:t>ET MILITAIRES)</w:t>
      </w:r>
    </w:p>
    <w:p w:rsidR="005C133B" w:rsidRDefault="000C6F55">
      <w:pPr>
        <w:spacing w:before="91"/>
        <w:ind w:left="3338" w:right="2800"/>
        <w:jc w:val="center"/>
        <w:rPr>
          <w:sz w:val="35"/>
        </w:rPr>
      </w:pPr>
      <w:r>
        <w:rPr>
          <w:sz w:val="35"/>
        </w:rPr>
        <w:t>****</w:t>
      </w:r>
    </w:p>
    <w:p w:rsidR="005C133B" w:rsidRDefault="005C133B">
      <w:pPr>
        <w:jc w:val="center"/>
        <w:rPr>
          <w:sz w:val="35"/>
        </w:rPr>
        <w:sectPr w:rsidR="005C133B">
          <w:headerReference w:type="even" r:id="rId8"/>
          <w:headerReference w:type="default" r:id="rId9"/>
          <w:footerReference w:type="even" r:id="rId10"/>
          <w:footerReference w:type="default" r:id="rId11"/>
          <w:headerReference w:type="first" r:id="rId12"/>
          <w:footerReference w:type="first" r:id="rId13"/>
          <w:type w:val="continuous"/>
          <w:pgSz w:w="11900" w:h="16840"/>
          <w:pgMar w:top="1240" w:right="760" w:bottom="1240" w:left="840" w:header="720" w:footer="1057" w:gutter="0"/>
          <w:cols w:num="2" w:space="720" w:equalWidth="0">
            <w:col w:w="2788" w:space="780"/>
            <w:col w:w="6732"/>
          </w:cols>
        </w:sectPr>
      </w:pPr>
    </w:p>
    <w:p w:rsidR="005C133B" w:rsidRPr="0015446B" w:rsidRDefault="000C6F55">
      <w:pPr>
        <w:pStyle w:val="Paragraphedeliste"/>
        <w:numPr>
          <w:ilvl w:val="0"/>
          <w:numId w:val="1"/>
        </w:numPr>
        <w:tabs>
          <w:tab w:val="left" w:pos="1889"/>
        </w:tabs>
        <w:spacing w:before="119" w:line="247" w:lineRule="auto"/>
        <w:ind w:right="168" w:hanging="357"/>
        <w:jc w:val="both"/>
        <w:rPr>
          <w:sz w:val="21"/>
          <w:lang w:val="fr-FR"/>
        </w:rPr>
      </w:pPr>
      <w:r w:rsidRPr="0015446B">
        <w:rPr>
          <w:w w:val="105"/>
          <w:sz w:val="21"/>
          <w:lang w:val="fr-FR"/>
        </w:rPr>
        <w:lastRenderedPageBreak/>
        <w:t xml:space="preserve">Convention relative </w:t>
      </w:r>
      <w:r w:rsidRPr="0015446B">
        <w:rPr>
          <w:w w:val="105"/>
          <w:sz w:val="20"/>
          <w:lang w:val="fr-FR"/>
        </w:rPr>
        <w:t xml:space="preserve">à </w:t>
      </w:r>
      <w:r w:rsidRPr="0015446B">
        <w:rPr>
          <w:w w:val="105"/>
          <w:sz w:val="21"/>
          <w:lang w:val="fr-FR"/>
        </w:rPr>
        <w:t xml:space="preserve">l'aviation civile internationale du 7 décembre 1944, ensemble des protocoles qui l'ont modifiée, notamment le protocole du 30 septembre 1977 </w:t>
      </w:r>
      <w:r>
        <w:rPr>
          <w:w w:val="105"/>
          <w:sz w:val="21"/>
          <w:lang w:val="fr-FR"/>
        </w:rPr>
        <w:t xml:space="preserve">concernant le texte authentique </w:t>
      </w:r>
      <w:r w:rsidRPr="0015446B">
        <w:rPr>
          <w:w w:val="105"/>
          <w:sz w:val="21"/>
          <w:lang w:val="fr-FR"/>
        </w:rPr>
        <w:t>quadrilingue de ladite</w:t>
      </w:r>
      <w:r w:rsidRPr="0015446B">
        <w:rPr>
          <w:spacing w:val="-16"/>
          <w:w w:val="105"/>
          <w:sz w:val="21"/>
          <w:lang w:val="fr-FR"/>
        </w:rPr>
        <w:t xml:space="preserve"> </w:t>
      </w:r>
      <w:r w:rsidRPr="0015446B">
        <w:rPr>
          <w:w w:val="105"/>
          <w:sz w:val="21"/>
          <w:lang w:val="fr-FR"/>
        </w:rPr>
        <w:t>convention</w:t>
      </w:r>
    </w:p>
    <w:p w:rsidR="005C133B" w:rsidRDefault="000C6F55">
      <w:pPr>
        <w:pStyle w:val="Paragraphedeliste"/>
        <w:numPr>
          <w:ilvl w:val="0"/>
          <w:numId w:val="1"/>
        </w:numPr>
        <w:tabs>
          <w:tab w:val="left" w:pos="1888"/>
          <w:tab w:val="left" w:pos="1889"/>
        </w:tabs>
        <w:ind w:left="1888" w:hanging="361"/>
        <w:rPr>
          <w:sz w:val="21"/>
        </w:rPr>
      </w:pPr>
      <w:r>
        <w:rPr>
          <w:w w:val="105"/>
          <w:sz w:val="21"/>
        </w:rPr>
        <w:t>Code des transports</w:t>
      </w:r>
      <w:r>
        <w:rPr>
          <w:spacing w:val="1"/>
          <w:w w:val="105"/>
          <w:sz w:val="21"/>
        </w:rPr>
        <w:t xml:space="preserve"> </w:t>
      </w:r>
      <w:r>
        <w:rPr>
          <w:w w:val="105"/>
          <w:sz w:val="21"/>
        </w:rPr>
        <w:t>:</w:t>
      </w:r>
    </w:p>
    <w:p w:rsidR="005C133B" w:rsidRDefault="000C6F55">
      <w:pPr>
        <w:pStyle w:val="Corpsdetexte"/>
        <w:tabs>
          <w:tab w:val="left" w:pos="2245"/>
        </w:tabs>
        <w:spacing w:before="119"/>
        <w:ind w:left="1929"/>
      </w:pPr>
      <w:r>
        <w:rPr>
          <w:rFonts w:ascii="Times New Roman"/>
          <w:w w:val="105"/>
          <w:sz w:val="17"/>
        </w:rPr>
        <w:t>o</w:t>
      </w:r>
      <w:r>
        <w:rPr>
          <w:rFonts w:ascii="Times New Roman"/>
          <w:w w:val="105"/>
          <w:sz w:val="17"/>
        </w:rPr>
        <w:tab/>
      </w:r>
      <w:r>
        <w:rPr>
          <w:w w:val="105"/>
        </w:rPr>
        <w:t>Article</w:t>
      </w:r>
      <w:r>
        <w:rPr>
          <w:spacing w:val="-3"/>
          <w:w w:val="105"/>
        </w:rPr>
        <w:t xml:space="preserve"> </w:t>
      </w:r>
      <w:r>
        <w:rPr>
          <w:w w:val="105"/>
        </w:rPr>
        <w:t>L.6351-1</w:t>
      </w:r>
    </w:p>
    <w:p w:rsidR="005C133B" w:rsidRDefault="000C6F55">
      <w:pPr>
        <w:pStyle w:val="Corpsdetexte"/>
        <w:tabs>
          <w:tab w:val="left" w:pos="2245"/>
        </w:tabs>
        <w:spacing w:before="126"/>
        <w:ind w:left="1906"/>
      </w:pPr>
      <w:r>
        <w:rPr>
          <w:w w:val="105"/>
          <w:position w:val="4"/>
          <w:sz w:val="10"/>
        </w:rPr>
        <w:t>0</w:t>
      </w:r>
      <w:r>
        <w:rPr>
          <w:w w:val="105"/>
          <w:position w:val="4"/>
          <w:sz w:val="10"/>
        </w:rPr>
        <w:tab/>
      </w:r>
      <w:r>
        <w:rPr>
          <w:w w:val="105"/>
        </w:rPr>
        <w:t>Articles L.6351-6 à</w:t>
      </w:r>
      <w:r>
        <w:rPr>
          <w:spacing w:val="9"/>
          <w:w w:val="105"/>
        </w:rPr>
        <w:t xml:space="preserve"> </w:t>
      </w:r>
      <w:r>
        <w:rPr>
          <w:w w:val="105"/>
        </w:rPr>
        <w:t>L.6351-9</w:t>
      </w:r>
    </w:p>
    <w:p w:rsidR="005C133B" w:rsidRDefault="000C6F55">
      <w:pPr>
        <w:pStyle w:val="Corpsdetexte"/>
        <w:tabs>
          <w:tab w:val="left" w:pos="2245"/>
        </w:tabs>
        <w:spacing w:before="127"/>
        <w:ind w:left="1906"/>
      </w:pPr>
      <w:r>
        <w:rPr>
          <w:w w:val="105"/>
          <w:position w:val="4"/>
          <w:sz w:val="10"/>
        </w:rPr>
        <w:t>0</w:t>
      </w:r>
      <w:r>
        <w:rPr>
          <w:w w:val="105"/>
          <w:position w:val="4"/>
          <w:sz w:val="10"/>
        </w:rPr>
        <w:tab/>
      </w:r>
      <w:r>
        <w:rPr>
          <w:w w:val="105"/>
        </w:rPr>
        <w:t>Articles L.6372-8 à</w:t>
      </w:r>
      <w:r>
        <w:rPr>
          <w:spacing w:val="9"/>
          <w:w w:val="105"/>
        </w:rPr>
        <w:t xml:space="preserve"> </w:t>
      </w:r>
      <w:r>
        <w:rPr>
          <w:w w:val="105"/>
        </w:rPr>
        <w:t>L.6372-10</w:t>
      </w:r>
    </w:p>
    <w:p w:rsidR="005C133B" w:rsidRPr="0015446B" w:rsidRDefault="000C6F55">
      <w:pPr>
        <w:pStyle w:val="Paragraphedeliste"/>
        <w:numPr>
          <w:ilvl w:val="0"/>
          <w:numId w:val="1"/>
        </w:numPr>
        <w:tabs>
          <w:tab w:val="left" w:pos="1893"/>
        </w:tabs>
        <w:spacing w:before="126"/>
        <w:ind w:left="1892" w:right="157" w:hanging="365"/>
        <w:jc w:val="both"/>
        <w:rPr>
          <w:sz w:val="21"/>
          <w:lang w:val="fr-FR"/>
        </w:rPr>
      </w:pPr>
      <w:r w:rsidRPr="0015446B">
        <w:rPr>
          <w:w w:val="105"/>
          <w:sz w:val="21"/>
          <w:lang w:val="fr-FR"/>
        </w:rPr>
        <w:t>Arrêté</w:t>
      </w:r>
      <w:r w:rsidRPr="0015446B">
        <w:rPr>
          <w:spacing w:val="-9"/>
          <w:w w:val="105"/>
          <w:sz w:val="21"/>
          <w:lang w:val="fr-FR"/>
        </w:rPr>
        <w:t xml:space="preserve"> </w:t>
      </w:r>
      <w:r w:rsidRPr="0015446B">
        <w:rPr>
          <w:w w:val="105"/>
          <w:sz w:val="21"/>
          <w:lang w:val="fr-FR"/>
        </w:rPr>
        <w:t>du</w:t>
      </w:r>
      <w:r w:rsidRPr="0015446B">
        <w:rPr>
          <w:spacing w:val="-16"/>
          <w:w w:val="105"/>
          <w:sz w:val="21"/>
          <w:lang w:val="fr-FR"/>
        </w:rPr>
        <w:t xml:space="preserve"> </w:t>
      </w:r>
      <w:r w:rsidRPr="0015446B">
        <w:rPr>
          <w:w w:val="105"/>
          <w:sz w:val="21"/>
          <w:lang w:val="fr-FR"/>
        </w:rPr>
        <w:t>7</w:t>
      </w:r>
      <w:r w:rsidRPr="0015446B">
        <w:rPr>
          <w:spacing w:val="-16"/>
          <w:w w:val="105"/>
          <w:sz w:val="21"/>
          <w:lang w:val="fr-FR"/>
        </w:rPr>
        <w:t xml:space="preserve"> </w:t>
      </w:r>
      <w:r w:rsidRPr="0015446B">
        <w:rPr>
          <w:w w:val="105"/>
          <w:sz w:val="21"/>
          <w:lang w:val="fr-FR"/>
        </w:rPr>
        <w:t>juin</w:t>
      </w:r>
      <w:r w:rsidRPr="0015446B">
        <w:rPr>
          <w:spacing w:val="-16"/>
          <w:w w:val="105"/>
          <w:sz w:val="21"/>
          <w:lang w:val="fr-FR"/>
        </w:rPr>
        <w:t xml:space="preserve"> </w:t>
      </w:r>
      <w:r w:rsidRPr="0015446B">
        <w:rPr>
          <w:w w:val="105"/>
          <w:sz w:val="21"/>
          <w:lang w:val="fr-FR"/>
        </w:rPr>
        <w:t>2007</w:t>
      </w:r>
      <w:r w:rsidRPr="0015446B">
        <w:rPr>
          <w:spacing w:val="-9"/>
          <w:w w:val="105"/>
          <w:sz w:val="21"/>
          <w:lang w:val="fr-FR"/>
        </w:rPr>
        <w:t xml:space="preserve"> </w:t>
      </w:r>
      <w:r w:rsidRPr="0015446B">
        <w:rPr>
          <w:w w:val="105"/>
          <w:sz w:val="21"/>
          <w:lang w:val="fr-FR"/>
        </w:rPr>
        <w:t>modifié</w:t>
      </w:r>
      <w:r w:rsidRPr="0015446B">
        <w:rPr>
          <w:spacing w:val="-6"/>
          <w:w w:val="105"/>
          <w:sz w:val="21"/>
          <w:lang w:val="fr-FR"/>
        </w:rPr>
        <w:t xml:space="preserve"> </w:t>
      </w:r>
      <w:r w:rsidRPr="0015446B">
        <w:rPr>
          <w:w w:val="105"/>
          <w:sz w:val="21"/>
          <w:lang w:val="fr-FR"/>
        </w:rPr>
        <w:t>fixant</w:t>
      </w:r>
      <w:r w:rsidRPr="0015446B">
        <w:rPr>
          <w:spacing w:val="-16"/>
          <w:w w:val="105"/>
          <w:sz w:val="21"/>
          <w:lang w:val="fr-FR"/>
        </w:rPr>
        <w:t xml:space="preserve"> </w:t>
      </w:r>
      <w:r w:rsidRPr="0015446B">
        <w:rPr>
          <w:w w:val="105"/>
          <w:sz w:val="21"/>
          <w:lang w:val="fr-FR"/>
        </w:rPr>
        <w:t>les</w:t>
      </w:r>
      <w:r w:rsidRPr="0015446B">
        <w:rPr>
          <w:spacing w:val="-14"/>
          <w:w w:val="105"/>
          <w:sz w:val="21"/>
          <w:lang w:val="fr-FR"/>
        </w:rPr>
        <w:t xml:space="preserve"> </w:t>
      </w:r>
      <w:r w:rsidRPr="0015446B">
        <w:rPr>
          <w:w w:val="105"/>
          <w:sz w:val="21"/>
          <w:lang w:val="fr-FR"/>
        </w:rPr>
        <w:t>spécifications</w:t>
      </w:r>
      <w:r w:rsidRPr="0015446B">
        <w:rPr>
          <w:spacing w:val="-21"/>
          <w:w w:val="105"/>
          <w:sz w:val="21"/>
          <w:lang w:val="fr-FR"/>
        </w:rPr>
        <w:t xml:space="preserve"> </w:t>
      </w:r>
      <w:r w:rsidRPr="0015446B">
        <w:rPr>
          <w:w w:val="105"/>
          <w:sz w:val="21"/>
          <w:lang w:val="fr-FR"/>
        </w:rPr>
        <w:t>techniques</w:t>
      </w:r>
      <w:r w:rsidRPr="0015446B">
        <w:rPr>
          <w:spacing w:val="2"/>
          <w:w w:val="105"/>
          <w:sz w:val="21"/>
          <w:lang w:val="fr-FR"/>
        </w:rPr>
        <w:t xml:space="preserve"> </w:t>
      </w:r>
      <w:r w:rsidRPr="0015446B">
        <w:rPr>
          <w:w w:val="105"/>
          <w:sz w:val="21"/>
          <w:lang w:val="fr-FR"/>
        </w:rPr>
        <w:t>destinées</w:t>
      </w:r>
      <w:r w:rsidRPr="0015446B">
        <w:rPr>
          <w:spacing w:val="-6"/>
          <w:w w:val="105"/>
          <w:sz w:val="21"/>
          <w:lang w:val="fr-FR"/>
        </w:rPr>
        <w:t xml:space="preserve"> </w:t>
      </w:r>
      <w:r w:rsidRPr="0015446B">
        <w:rPr>
          <w:w w:val="105"/>
          <w:sz w:val="21"/>
          <w:lang w:val="fr-FR"/>
        </w:rPr>
        <w:t>à</w:t>
      </w:r>
      <w:r w:rsidRPr="0015446B">
        <w:rPr>
          <w:spacing w:val="-5"/>
          <w:w w:val="105"/>
          <w:sz w:val="21"/>
          <w:lang w:val="fr-FR"/>
        </w:rPr>
        <w:t xml:space="preserve"> </w:t>
      </w:r>
      <w:r w:rsidRPr="0015446B">
        <w:rPr>
          <w:w w:val="105"/>
          <w:sz w:val="21"/>
          <w:lang w:val="fr-FR"/>
        </w:rPr>
        <w:t>servir</w:t>
      </w:r>
      <w:r w:rsidRPr="0015446B">
        <w:rPr>
          <w:spacing w:val="-11"/>
          <w:w w:val="105"/>
          <w:sz w:val="21"/>
          <w:lang w:val="fr-FR"/>
        </w:rPr>
        <w:t xml:space="preserve"> </w:t>
      </w:r>
      <w:r w:rsidRPr="0015446B">
        <w:rPr>
          <w:w w:val="105"/>
          <w:sz w:val="21"/>
          <w:lang w:val="fr-FR"/>
        </w:rPr>
        <w:t xml:space="preserve">de base </w:t>
      </w:r>
      <w:r w:rsidRPr="0015446B">
        <w:rPr>
          <w:rFonts w:ascii="Times New Roman" w:hAnsi="Times New Roman"/>
          <w:w w:val="105"/>
          <w:sz w:val="23"/>
          <w:lang w:val="fr-FR"/>
        </w:rPr>
        <w:t xml:space="preserve">à </w:t>
      </w:r>
      <w:r w:rsidRPr="0015446B">
        <w:rPr>
          <w:w w:val="105"/>
          <w:sz w:val="21"/>
          <w:lang w:val="fr-FR"/>
        </w:rPr>
        <w:t xml:space="preserve">l'établissement des servitudes aéronautiques, </w:t>
      </w:r>
      <w:r w:rsidRPr="0015446B">
        <w:rPr>
          <w:rFonts w:ascii="Times New Roman" w:hAnsi="Times New Roman"/>
          <w:w w:val="105"/>
          <w:sz w:val="23"/>
          <w:lang w:val="fr-FR"/>
        </w:rPr>
        <w:t xml:space="preserve">à </w:t>
      </w:r>
      <w:r w:rsidRPr="0015446B">
        <w:rPr>
          <w:w w:val="105"/>
          <w:sz w:val="21"/>
          <w:lang w:val="fr-FR"/>
        </w:rPr>
        <w:t>l'exclusion des servitudes radioélectriques</w:t>
      </w:r>
    </w:p>
    <w:p w:rsidR="005C133B" w:rsidRPr="0015446B" w:rsidRDefault="000C6F55">
      <w:pPr>
        <w:pStyle w:val="Paragraphedeliste"/>
        <w:numPr>
          <w:ilvl w:val="0"/>
          <w:numId w:val="1"/>
        </w:numPr>
        <w:tabs>
          <w:tab w:val="left" w:pos="1893"/>
        </w:tabs>
        <w:spacing w:before="100" w:line="244" w:lineRule="auto"/>
        <w:ind w:left="1892" w:right="156" w:hanging="358"/>
        <w:jc w:val="both"/>
        <w:rPr>
          <w:sz w:val="21"/>
          <w:lang w:val="fr-FR"/>
        </w:rPr>
      </w:pPr>
      <w:r w:rsidRPr="0015446B">
        <w:rPr>
          <w:w w:val="105"/>
          <w:sz w:val="21"/>
          <w:lang w:val="fr-FR"/>
        </w:rPr>
        <w:t xml:space="preserve">Arrêté du 3 septembre 2007 relatif </w:t>
      </w:r>
      <w:r w:rsidRPr="0015446B">
        <w:rPr>
          <w:rFonts w:ascii="Times New Roman" w:hAnsi="Times New Roman"/>
          <w:w w:val="105"/>
          <w:sz w:val="23"/>
          <w:lang w:val="fr-FR"/>
        </w:rPr>
        <w:t xml:space="preserve">à </w:t>
      </w:r>
      <w:r w:rsidRPr="0015446B">
        <w:rPr>
          <w:w w:val="105"/>
          <w:sz w:val="21"/>
          <w:lang w:val="fr-FR"/>
        </w:rPr>
        <w:t xml:space="preserve">l'implantation et </w:t>
      </w:r>
      <w:r w:rsidRPr="0015446B">
        <w:rPr>
          <w:rFonts w:ascii="Times New Roman" w:hAnsi="Times New Roman"/>
          <w:w w:val="105"/>
          <w:sz w:val="23"/>
          <w:lang w:val="fr-FR"/>
        </w:rPr>
        <w:t xml:space="preserve">à </w:t>
      </w:r>
      <w:r w:rsidRPr="0015446B">
        <w:rPr>
          <w:w w:val="105"/>
          <w:sz w:val="21"/>
          <w:lang w:val="fr-FR"/>
        </w:rPr>
        <w:t xml:space="preserve">la structure des aides pour la navigation aérienne installées </w:t>
      </w:r>
      <w:r w:rsidRPr="0015446B">
        <w:rPr>
          <w:w w:val="105"/>
          <w:sz w:val="20"/>
          <w:lang w:val="fr-FR"/>
        </w:rPr>
        <w:t xml:space="preserve">à </w:t>
      </w:r>
      <w:r w:rsidRPr="0015446B">
        <w:rPr>
          <w:w w:val="105"/>
          <w:sz w:val="21"/>
          <w:lang w:val="fr-FR"/>
        </w:rPr>
        <w:t>proximité des pistes et des voies de circulation d'aérodromes</w:t>
      </w:r>
    </w:p>
    <w:p w:rsidR="005C133B" w:rsidRPr="0015446B" w:rsidRDefault="000C6F55">
      <w:pPr>
        <w:pStyle w:val="Paragraphedeliste"/>
        <w:numPr>
          <w:ilvl w:val="0"/>
          <w:numId w:val="1"/>
        </w:numPr>
        <w:tabs>
          <w:tab w:val="left" w:pos="1900"/>
        </w:tabs>
        <w:spacing w:before="96" w:line="244" w:lineRule="auto"/>
        <w:ind w:left="1892" w:right="156" w:hanging="358"/>
        <w:jc w:val="both"/>
        <w:rPr>
          <w:sz w:val="21"/>
          <w:lang w:val="fr-FR"/>
        </w:rPr>
      </w:pPr>
      <w:r w:rsidRPr="0015446B">
        <w:rPr>
          <w:w w:val="105"/>
          <w:sz w:val="21"/>
          <w:lang w:val="fr-FR"/>
        </w:rPr>
        <w:t xml:space="preserve">Arrêté du </w:t>
      </w:r>
      <w:r w:rsidR="0015446B">
        <w:rPr>
          <w:w w:val="105"/>
          <w:sz w:val="21"/>
          <w:lang w:val="fr-FR"/>
        </w:rPr>
        <w:t>23 avril 2018</w:t>
      </w:r>
      <w:r w:rsidRPr="0015446B">
        <w:rPr>
          <w:w w:val="105"/>
          <w:sz w:val="21"/>
          <w:lang w:val="fr-FR"/>
        </w:rPr>
        <w:t xml:space="preserve"> relatif </w:t>
      </w:r>
      <w:r w:rsidRPr="0015446B">
        <w:rPr>
          <w:rFonts w:ascii="Times New Roman" w:hAnsi="Times New Roman"/>
          <w:w w:val="105"/>
          <w:sz w:val="23"/>
          <w:lang w:val="fr-FR"/>
        </w:rPr>
        <w:t xml:space="preserve">à </w:t>
      </w:r>
      <w:r w:rsidRPr="0015446B">
        <w:rPr>
          <w:w w:val="105"/>
          <w:sz w:val="21"/>
          <w:lang w:val="fr-FR"/>
        </w:rPr>
        <w:t xml:space="preserve">la réalisation du balisage des obstacles </w:t>
      </w:r>
      <w:r w:rsidRPr="0015446B">
        <w:rPr>
          <w:rFonts w:ascii="Times New Roman" w:hAnsi="Times New Roman"/>
          <w:w w:val="105"/>
          <w:sz w:val="23"/>
          <w:lang w:val="fr-FR"/>
        </w:rPr>
        <w:t xml:space="preserve">à </w:t>
      </w:r>
      <w:r w:rsidRPr="0015446B">
        <w:rPr>
          <w:w w:val="105"/>
          <w:sz w:val="21"/>
          <w:lang w:val="fr-FR"/>
        </w:rPr>
        <w:t>la navigation</w:t>
      </w:r>
      <w:r w:rsidRPr="0015446B">
        <w:rPr>
          <w:spacing w:val="-5"/>
          <w:w w:val="105"/>
          <w:sz w:val="21"/>
          <w:lang w:val="fr-FR"/>
        </w:rPr>
        <w:t xml:space="preserve"> </w:t>
      </w:r>
      <w:r w:rsidRPr="0015446B">
        <w:rPr>
          <w:w w:val="105"/>
          <w:sz w:val="21"/>
          <w:lang w:val="fr-FR"/>
        </w:rPr>
        <w:t>aérienne</w:t>
      </w:r>
    </w:p>
    <w:p w:rsidR="005C133B" w:rsidRPr="0015446B" w:rsidRDefault="005C133B">
      <w:pPr>
        <w:pStyle w:val="Corpsdetexte"/>
        <w:rPr>
          <w:sz w:val="20"/>
          <w:lang w:val="fr-FR"/>
        </w:rPr>
      </w:pPr>
    </w:p>
    <w:p w:rsidR="005C133B" w:rsidRPr="0015446B" w:rsidRDefault="005C133B">
      <w:pPr>
        <w:pStyle w:val="Corpsdetexte"/>
        <w:spacing w:before="8"/>
        <w:rPr>
          <w:sz w:val="15"/>
          <w:lang w:val="fr-FR"/>
        </w:rPr>
      </w:pPr>
    </w:p>
    <w:p w:rsidR="005C133B" w:rsidRPr="0015446B" w:rsidRDefault="000C6F55">
      <w:pPr>
        <w:pStyle w:val="Titre1"/>
        <w:spacing w:before="94"/>
        <w:ind w:left="822"/>
        <w:rPr>
          <w:lang w:val="fr-FR"/>
        </w:rPr>
      </w:pPr>
      <w:r w:rsidRPr="0015446B">
        <w:rPr>
          <w:w w:val="105"/>
          <w:u w:val="thick"/>
          <w:lang w:val="fr-FR"/>
        </w:rPr>
        <w:t>Définition</w:t>
      </w:r>
    </w:p>
    <w:p w:rsidR="005C133B" w:rsidRPr="0015446B" w:rsidRDefault="000C6F55">
      <w:pPr>
        <w:pStyle w:val="Corpsdetexte"/>
        <w:spacing w:before="119"/>
        <w:ind w:left="109" w:right="150" w:firstLine="712"/>
        <w:jc w:val="both"/>
        <w:rPr>
          <w:lang w:val="fr-FR"/>
        </w:rPr>
      </w:pPr>
      <w:r w:rsidRPr="0015446B">
        <w:rPr>
          <w:w w:val="105"/>
          <w:lang w:val="fr-FR"/>
        </w:rPr>
        <w:t>Des servitudes spéciales, dites servitudes aéronautiques, sont créées afin d'assurer la sécurité de</w:t>
      </w:r>
      <w:r w:rsidRPr="0015446B">
        <w:rPr>
          <w:spacing w:val="-19"/>
          <w:w w:val="105"/>
          <w:lang w:val="fr-FR"/>
        </w:rPr>
        <w:t xml:space="preserve"> </w:t>
      </w:r>
      <w:r w:rsidRPr="0015446B">
        <w:rPr>
          <w:w w:val="105"/>
          <w:lang w:val="fr-FR"/>
        </w:rPr>
        <w:t>la</w:t>
      </w:r>
      <w:r w:rsidRPr="0015446B">
        <w:rPr>
          <w:spacing w:val="-15"/>
          <w:w w:val="105"/>
          <w:lang w:val="fr-FR"/>
        </w:rPr>
        <w:t xml:space="preserve"> </w:t>
      </w:r>
      <w:r w:rsidRPr="0015446B">
        <w:rPr>
          <w:w w:val="105"/>
          <w:lang w:val="fr-FR"/>
        </w:rPr>
        <w:t>circulation</w:t>
      </w:r>
      <w:r w:rsidRPr="0015446B">
        <w:rPr>
          <w:spacing w:val="-7"/>
          <w:w w:val="105"/>
          <w:lang w:val="fr-FR"/>
        </w:rPr>
        <w:t xml:space="preserve"> </w:t>
      </w:r>
      <w:r w:rsidRPr="0015446B">
        <w:rPr>
          <w:w w:val="105"/>
          <w:lang w:val="fr-FR"/>
        </w:rPr>
        <w:t>des</w:t>
      </w:r>
      <w:r w:rsidRPr="0015446B">
        <w:rPr>
          <w:spacing w:val="-18"/>
          <w:w w:val="105"/>
          <w:lang w:val="fr-FR"/>
        </w:rPr>
        <w:t xml:space="preserve"> </w:t>
      </w:r>
      <w:r w:rsidRPr="0015446B">
        <w:rPr>
          <w:w w:val="105"/>
          <w:lang w:val="fr-FR"/>
        </w:rPr>
        <w:t>aéronefs.</w:t>
      </w:r>
      <w:r w:rsidRPr="0015446B">
        <w:rPr>
          <w:spacing w:val="-1"/>
          <w:w w:val="105"/>
          <w:lang w:val="fr-FR"/>
        </w:rPr>
        <w:t xml:space="preserve"> </w:t>
      </w:r>
      <w:r w:rsidRPr="0015446B">
        <w:rPr>
          <w:w w:val="105"/>
          <w:lang w:val="fr-FR"/>
        </w:rPr>
        <w:t>Elles</w:t>
      </w:r>
      <w:r w:rsidRPr="0015446B">
        <w:rPr>
          <w:spacing w:val="-11"/>
          <w:w w:val="105"/>
          <w:lang w:val="fr-FR"/>
        </w:rPr>
        <w:t xml:space="preserve"> </w:t>
      </w:r>
      <w:r w:rsidRPr="0015446B">
        <w:rPr>
          <w:w w:val="105"/>
          <w:lang w:val="fr-FR"/>
        </w:rPr>
        <w:t>comprennent</w:t>
      </w:r>
      <w:r w:rsidRPr="0015446B">
        <w:rPr>
          <w:spacing w:val="-1"/>
          <w:w w:val="105"/>
          <w:lang w:val="fr-FR"/>
        </w:rPr>
        <w:t xml:space="preserve"> </w:t>
      </w:r>
      <w:r w:rsidRPr="0015446B">
        <w:rPr>
          <w:w w:val="105"/>
          <w:lang w:val="fr-FR"/>
        </w:rPr>
        <w:t>des</w:t>
      </w:r>
      <w:r w:rsidRPr="0015446B">
        <w:rPr>
          <w:spacing w:val="-12"/>
          <w:w w:val="105"/>
          <w:lang w:val="fr-FR"/>
        </w:rPr>
        <w:t xml:space="preserve"> </w:t>
      </w:r>
      <w:r w:rsidRPr="0015446B">
        <w:rPr>
          <w:w w:val="105"/>
          <w:lang w:val="fr-FR"/>
        </w:rPr>
        <w:t>servitudes</w:t>
      </w:r>
      <w:r w:rsidRPr="0015446B">
        <w:rPr>
          <w:spacing w:val="-7"/>
          <w:w w:val="105"/>
          <w:lang w:val="fr-FR"/>
        </w:rPr>
        <w:t xml:space="preserve"> </w:t>
      </w:r>
      <w:r w:rsidRPr="0015446B">
        <w:rPr>
          <w:w w:val="105"/>
          <w:lang w:val="fr-FR"/>
        </w:rPr>
        <w:t>aéronautiques</w:t>
      </w:r>
      <w:r w:rsidRPr="0015446B">
        <w:rPr>
          <w:spacing w:val="3"/>
          <w:w w:val="105"/>
          <w:lang w:val="fr-FR"/>
        </w:rPr>
        <w:t xml:space="preserve"> </w:t>
      </w:r>
      <w:r w:rsidRPr="0015446B">
        <w:rPr>
          <w:w w:val="105"/>
          <w:lang w:val="fr-FR"/>
        </w:rPr>
        <w:t>de</w:t>
      </w:r>
      <w:r w:rsidRPr="0015446B">
        <w:rPr>
          <w:spacing w:val="-19"/>
          <w:w w:val="105"/>
          <w:lang w:val="fr-FR"/>
        </w:rPr>
        <w:t xml:space="preserve"> </w:t>
      </w:r>
      <w:r w:rsidRPr="0015446B">
        <w:rPr>
          <w:w w:val="105"/>
          <w:lang w:val="fr-FR"/>
        </w:rPr>
        <w:t>balisage</w:t>
      </w:r>
      <w:r w:rsidRPr="0015446B">
        <w:rPr>
          <w:spacing w:val="-10"/>
          <w:w w:val="105"/>
          <w:lang w:val="fr-FR"/>
        </w:rPr>
        <w:t xml:space="preserve"> </w:t>
      </w:r>
      <w:r w:rsidRPr="0015446B">
        <w:rPr>
          <w:w w:val="105"/>
          <w:lang w:val="fr-FR"/>
        </w:rPr>
        <w:t xml:space="preserve">comportant l'obligation de pourvoir certains obstacles ainsi que certains emplacements de dispositifs visuels ou radioélectriques destinés </w:t>
      </w:r>
      <w:r w:rsidRPr="0015446B">
        <w:rPr>
          <w:rFonts w:ascii="Times New Roman" w:hAnsi="Times New Roman"/>
          <w:w w:val="105"/>
          <w:sz w:val="23"/>
          <w:lang w:val="fr-FR"/>
        </w:rPr>
        <w:t xml:space="preserve">à </w:t>
      </w:r>
      <w:r w:rsidRPr="0015446B">
        <w:rPr>
          <w:w w:val="105"/>
          <w:lang w:val="fr-FR"/>
        </w:rPr>
        <w:t xml:space="preserve">signaler leur présence aux navigateurs aériens ou </w:t>
      </w:r>
      <w:r w:rsidRPr="0015446B">
        <w:rPr>
          <w:rFonts w:ascii="Times New Roman" w:hAnsi="Times New Roman"/>
          <w:w w:val="105"/>
          <w:sz w:val="23"/>
          <w:lang w:val="fr-FR"/>
        </w:rPr>
        <w:t xml:space="preserve">à </w:t>
      </w:r>
      <w:r w:rsidRPr="0015446B">
        <w:rPr>
          <w:w w:val="105"/>
          <w:lang w:val="fr-FR"/>
        </w:rPr>
        <w:t>en permettre l'identification</w:t>
      </w:r>
      <w:r w:rsidRPr="0015446B">
        <w:rPr>
          <w:spacing w:val="-17"/>
          <w:w w:val="105"/>
          <w:lang w:val="fr-FR"/>
        </w:rPr>
        <w:t xml:space="preserve"> </w:t>
      </w:r>
      <w:r w:rsidRPr="0015446B">
        <w:rPr>
          <w:w w:val="105"/>
          <w:lang w:val="fr-FR"/>
        </w:rPr>
        <w:t>ou</w:t>
      </w:r>
      <w:r w:rsidRPr="0015446B">
        <w:rPr>
          <w:spacing w:val="-15"/>
          <w:w w:val="105"/>
          <w:lang w:val="fr-FR"/>
        </w:rPr>
        <w:t xml:space="preserve"> </w:t>
      </w:r>
      <w:r w:rsidRPr="0015446B">
        <w:rPr>
          <w:w w:val="105"/>
          <w:lang w:val="fr-FR"/>
        </w:rPr>
        <w:t>de</w:t>
      </w:r>
      <w:r w:rsidRPr="0015446B">
        <w:rPr>
          <w:spacing w:val="-15"/>
          <w:w w:val="105"/>
          <w:lang w:val="fr-FR"/>
        </w:rPr>
        <w:t xml:space="preserve"> </w:t>
      </w:r>
      <w:r w:rsidRPr="0015446B">
        <w:rPr>
          <w:w w:val="105"/>
          <w:lang w:val="fr-FR"/>
        </w:rPr>
        <w:t>supporter</w:t>
      </w:r>
      <w:r w:rsidRPr="0015446B">
        <w:rPr>
          <w:spacing w:val="-1"/>
          <w:w w:val="105"/>
          <w:lang w:val="fr-FR"/>
        </w:rPr>
        <w:t xml:space="preserve"> </w:t>
      </w:r>
      <w:r w:rsidRPr="0015446B">
        <w:rPr>
          <w:w w:val="105"/>
          <w:lang w:val="fr-FR"/>
        </w:rPr>
        <w:t>l'installation</w:t>
      </w:r>
      <w:r w:rsidRPr="0015446B">
        <w:rPr>
          <w:spacing w:val="-19"/>
          <w:w w:val="105"/>
          <w:lang w:val="fr-FR"/>
        </w:rPr>
        <w:t xml:space="preserve"> </w:t>
      </w:r>
      <w:r w:rsidRPr="0015446B">
        <w:rPr>
          <w:w w:val="105"/>
          <w:lang w:val="fr-FR"/>
        </w:rPr>
        <w:t>de</w:t>
      </w:r>
      <w:r w:rsidRPr="0015446B">
        <w:rPr>
          <w:spacing w:val="-10"/>
          <w:w w:val="105"/>
          <w:lang w:val="fr-FR"/>
        </w:rPr>
        <w:t xml:space="preserve"> </w:t>
      </w:r>
      <w:r w:rsidRPr="0015446B">
        <w:rPr>
          <w:w w:val="105"/>
          <w:lang w:val="fr-FR"/>
        </w:rPr>
        <w:t>ces</w:t>
      </w:r>
      <w:r w:rsidRPr="0015446B">
        <w:rPr>
          <w:spacing w:val="-13"/>
          <w:w w:val="105"/>
          <w:lang w:val="fr-FR"/>
        </w:rPr>
        <w:t xml:space="preserve"> </w:t>
      </w:r>
      <w:r w:rsidRPr="0015446B">
        <w:rPr>
          <w:w w:val="105"/>
          <w:lang w:val="fr-FR"/>
        </w:rPr>
        <w:t>dispositifs</w:t>
      </w:r>
      <w:r w:rsidRPr="0015446B">
        <w:rPr>
          <w:spacing w:val="-3"/>
          <w:w w:val="105"/>
          <w:lang w:val="fr-FR"/>
        </w:rPr>
        <w:t xml:space="preserve"> </w:t>
      </w:r>
      <w:r w:rsidRPr="0015446B">
        <w:rPr>
          <w:w w:val="105"/>
          <w:lang w:val="fr-FR"/>
        </w:rPr>
        <w:t>(art.</w:t>
      </w:r>
      <w:r w:rsidRPr="0015446B">
        <w:rPr>
          <w:spacing w:val="-15"/>
          <w:w w:val="105"/>
          <w:lang w:val="fr-FR"/>
        </w:rPr>
        <w:t xml:space="preserve"> </w:t>
      </w:r>
      <w:r w:rsidRPr="0015446B">
        <w:rPr>
          <w:w w:val="105"/>
          <w:lang w:val="fr-FR"/>
        </w:rPr>
        <w:t>L.6351-1</w:t>
      </w:r>
      <w:r w:rsidRPr="0015446B">
        <w:rPr>
          <w:spacing w:val="-6"/>
          <w:w w:val="105"/>
          <w:lang w:val="fr-FR"/>
        </w:rPr>
        <w:t xml:space="preserve"> </w:t>
      </w:r>
      <w:r w:rsidRPr="0015446B">
        <w:rPr>
          <w:w w:val="105"/>
          <w:lang w:val="fr-FR"/>
        </w:rPr>
        <w:t>du</w:t>
      </w:r>
      <w:r w:rsidRPr="0015446B">
        <w:rPr>
          <w:spacing w:val="-17"/>
          <w:w w:val="105"/>
          <w:lang w:val="fr-FR"/>
        </w:rPr>
        <w:t xml:space="preserve"> </w:t>
      </w:r>
      <w:r w:rsidRPr="0015446B">
        <w:rPr>
          <w:w w:val="105"/>
          <w:lang w:val="fr-FR"/>
        </w:rPr>
        <w:t>code</w:t>
      </w:r>
      <w:r w:rsidRPr="0015446B">
        <w:rPr>
          <w:spacing w:val="-10"/>
          <w:w w:val="105"/>
          <w:lang w:val="fr-FR"/>
        </w:rPr>
        <w:t xml:space="preserve"> </w:t>
      </w:r>
      <w:r w:rsidRPr="0015446B">
        <w:rPr>
          <w:w w:val="105"/>
          <w:lang w:val="fr-FR"/>
        </w:rPr>
        <w:t>des</w:t>
      </w:r>
      <w:r w:rsidRPr="0015446B">
        <w:rPr>
          <w:spacing w:val="-10"/>
          <w:w w:val="105"/>
          <w:lang w:val="fr-FR"/>
        </w:rPr>
        <w:t xml:space="preserve"> </w:t>
      </w:r>
      <w:r w:rsidRPr="0015446B">
        <w:rPr>
          <w:w w:val="105"/>
          <w:lang w:val="fr-FR"/>
        </w:rPr>
        <w:t>transports).</w:t>
      </w:r>
    </w:p>
    <w:p w:rsidR="005C133B" w:rsidRPr="0015446B" w:rsidRDefault="000C6F55">
      <w:pPr>
        <w:pStyle w:val="Corpsdetexte"/>
        <w:spacing w:before="126" w:line="244" w:lineRule="auto"/>
        <w:ind w:left="110" w:right="159" w:firstLine="712"/>
        <w:jc w:val="both"/>
        <w:rPr>
          <w:lang w:val="fr-FR"/>
        </w:rPr>
      </w:pPr>
      <w:r w:rsidRPr="0015446B">
        <w:rPr>
          <w:w w:val="105"/>
          <w:lang w:val="fr-FR"/>
        </w:rPr>
        <w:t>Les surfaces de balisage sont des surfaces parallèles et se situant 10 mètres (20 mètres pour les obstacles filiformes) en dessous des surfaces de dégagement aéronautiques (servitude T5).</w:t>
      </w:r>
    </w:p>
    <w:p w:rsidR="005C133B" w:rsidRPr="0015446B" w:rsidRDefault="000C6F55">
      <w:pPr>
        <w:pStyle w:val="Corpsdetexte"/>
        <w:spacing w:before="120" w:line="252" w:lineRule="auto"/>
        <w:ind w:left="115" w:right="158" w:firstLine="712"/>
        <w:jc w:val="both"/>
        <w:rPr>
          <w:lang w:val="fr-FR"/>
        </w:rPr>
      </w:pPr>
      <w:r w:rsidRPr="0015446B">
        <w:rPr>
          <w:w w:val="105"/>
          <w:lang w:val="fr-FR"/>
        </w:rPr>
        <w:t>Elles proviennent d'une étude d'évaluation d'obstacles faite par les services de la navigation aérienne dans la note explicative jointe à la servitude aéronautique de dégagement.</w:t>
      </w:r>
    </w:p>
    <w:p w:rsidR="005C133B" w:rsidRPr="0015446B" w:rsidRDefault="000C6F55">
      <w:pPr>
        <w:pStyle w:val="Corpsdetexte"/>
        <w:spacing w:before="106" w:line="252" w:lineRule="auto"/>
        <w:ind w:left="116" w:right="135" w:firstLine="712"/>
        <w:jc w:val="both"/>
        <w:rPr>
          <w:lang w:val="fr-FR"/>
        </w:rPr>
      </w:pPr>
      <w:r w:rsidRPr="0015446B">
        <w:rPr>
          <w:w w:val="105"/>
          <w:lang w:val="fr-FR"/>
        </w:rPr>
        <w:t>Une liste non exhaustive comprenant les obstacles repérés en X, Y, Z sur un plan avec un numéro</w:t>
      </w:r>
      <w:r w:rsidRPr="0015446B">
        <w:rPr>
          <w:spacing w:val="-3"/>
          <w:w w:val="105"/>
          <w:lang w:val="fr-FR"/>
        </w:rPr>
        <w:t xml:space="preserve"> </w:t>
      </w:r>
      <w:r w:rsidRPr="0015446B">
        <w:rPr>
          <w:w w:val="105"/>
          <w:lang w:val="fr-FR"/>
        </w:rPr>
        <w:t>et</w:t>
      </w:r>
      <w:r w:rsidRPr="0015446B">
        <w:rPr>
          <w:spacing w:val="-14"/>
          <w:w w:val="105"/>
          <w:lang w:val="fr-FR"/>
        </w:rPr>
        <w:t xml:space="preserve"> </w:t>
      </w:r>
      <w:r w:rsidRPr="0015446B">
        <w:rPr>
          <w:w w:val="105"/>
          <w:lang w:val="fr-FR"/>
        </w:rPr>
        <w:t>une</w:t>
      </w:r>
      <w:r w:rsidRPr="0015446B">
        <w:rPr>
          <w:spacing w:val="-8"/>
          <w:w w:val="105"/>
          <w:lang w:val="fr-FR"/>
        </w:rPr>
        <w:t xml:space="preserve"> </w:t>
      </w:r>
      <w:r w:rsidRPr="0015446B">
        <w:rPr>
          <w:w w:val="105"/>
          <w:lang w:val="fr-FR"/>
        </w:rPr>
        <w:t>couleur</w:t>
      </w:r>
      <w:r w:rsidRPr="0015446B">
        <w:rPr>
          <w:spacing w:val="-9"/>
          <w:w w:val="105"/>
          <w:lang w:val="fr-FR"/>
        </w:rPr>
        <w:t xml:space="preserve"> </w:t>
      </w:r>
      <w:r w:rsidRPr="0015446B">
        <w:rPr>
          <w:w w:val="105"/>
          <w:lang w:val="fr-FR"/>
        </w:rPr>
        <w:t>(vert</w:t>
      </w:r>
      <w:r w:rsidRPr="0015446B">
        <w:rPr>
          <w:spacing w:val="-14"/>
          <w:w w:val="105"/>
          <w:lang w:val="fr-FR"/>
        </w:rPr>
        <w:t xml:space="preserve"> </w:t>
      </w:r>
      <w:r w:rsidRPr="0015446B">
        <w:rPr>
          <w:w w:val="105"/>
          <w:lang w:val="fr-FR"/>
        </w:rPr>
        <w:t>végétation,</w:t>
      </w:r>
      <w:r w:rsidRPr="0015446B">
        <w:rPr>
          <w:spacing w:val="-5"/>
          <w:w w:val="105"/>
          <w:lang w:val="fr-FR"/>
        </w:rPr>
        <w:t xml:space="preserve"> </w:t>
      </w:r>
      <w:r w:rsidRPr="0015446B">
        <w:rPr>
          <w:w w:val="105"/>
          <w:lang w:val="fr-FR"/>
        </w:rPr>
        <w:t>rouge</w:t>
      </w:r>
      <w:r w:rsidRPr="0015446B">
        <w:rPr>
          <w:spacing w:val="-9"/>
          <w:w w:val="105"/>
          <w:lang w:val="fr-FR"/>
        </w:rPr>
        <w:t xml:space="preserve"> </w:t>
      </w:r>
      <w:r w:rsidRPr="0015446B">
        <w:rPr>
          <w:w w:val="105"/>
          <w:lang w:val="fr-FR"/>
        </w:rPr>
        <w:t>tous</w:t>
      </w:r>
      <w:r w:rsidRPr="0015446B">
        <w:rPr>
          <w:spacing w:val="-16"/>
          <w:w w:val="105"/>
          <w:lang w:val="fr-FR"/>
        </w:rPr>
        <w:t xml:space="preserve"> </w:t>
      </w:r>
      <w:r w:rsidRPr="0015446B">
        <w:rPr>
          <w:w w:val="105"/>
          <w:lang w:val="fr-FR"/>
        </w:rPr>
        <w:t>les</w:t>
      </w:r>
      <w:r w:rsidRPr="0015446B">
        <w:rPr>
          <w:spacing w:val="-19"/>
          <w:w w:val="105"/>
          <w:lang w:val="fr-FR"/>
        </w:rPr>
        <w:t xml:space="preserve"> </w:t>
      </w:r>
      <w:r w:rsidRPr="0015446B">
        <w:rPr>
          <w:w w:val="105"/>
          <w:lang w:val="fr-FR"/>
        </w:rPr>
        <w:t>autres</w:t>
      </w:r>
      <w:r w:rsidRPr="0015446B">
        <w:rPr>
          <w:spacing w:val="-4"/>
          <w:w w:val="105"/>
          <w:lang w:val="fr-FR"/>
        </w:rPr>
        <w:t xml:space="preserve"> </w:t>
      </w:r>
      <w:r w:rsidRPr="0015446B">
        <w:rPr>
          <w:w w:val="105"/>
          <w:lang w:val="fr-FR"/>
        </w:rPr>
        <w:t>obstacles</w:t>
      </w:r>
      <w:r w:rsidRPr="0015446B">
        <w:rPr>
          <w:spacing w:val="-5"/>
          <w:w w:val="105"/>
          <w:lang w:val="fr-FR"/>
        </w:rPr>
        <w:t xml:space="preserve"> </w:t>
      </w:r>
      <w:r w:rsidRPr="0015446B">
        <w:rPr>
          <w:w w:val="105"/>
          <w:lang w:val="fr-FR"/>
        </w:rPr>
        <w:t>artificiels)</w:t>
      </w:r>
      <w:r w:rsidRPr="0015446B">
        <w:rPr>
          <w:spacing w:val="-8"/>
          <w:w w:val="105"/>
          <w:lang w:val="fr-FR"/>
        </w:rPr>
        <w:t xml:space="preserve"> </w:t>
      </w:r>
      <w:r w:rsidRPr="0015446B">
        <w:rPr>
          <w:w w:val="105"/>
          <w:lang w:val="fr-FR"/>
        </w:rPr>
        <w:t>est</w:t>
      </w:r>
      <w:r w:rsidRPr="0015446B">
        <w:rPr>
          <w:spacing w:val="-12"/>
          <w:w w:val="105"/>
          <w:lang w:val="fr-FR"/>
        </w:rPr>
        <w:t xml:space="preserve"> </w:t>
      </w:r>
      <w:r w:rsidRPr="0015446B">
        <w:rPr>
          <w:w w:val="105"/>
          <w:lang w:val="fr-FR"/>
        </w:rPr>
        <w:t>fournie</w:t>
      </w:r>
      <w:r w:rsidRPr="0015446B">
        <w:rPr>
          <w:spacing w:val="-12"/>
          <w:w w:val="105"/>
          <w:lang w:val="fr-FR"/>
        </w:rPr>
        <w:t xml:space="preserve"> </w:t>
      </w:r>
      <w:r w:rsidRPr="0015446B">
        <w:rPr>
          <w:w w:val="105"/>
          <w:lang w:val="fr-FR"/>
        </w:rPr>
        <w:t>en</w:t>
      </w:r>
      <w:r w:rsidRPr="0015446B">
        <w:rPr>
          <w:spacing w:val="-18"/>
          <w:w w:val="105"/>
          <w:lang w:val="fr-FR"/>
        </w:rPr>
        <w:t xml:space="preserve"> </w:t>
      </w:r>
      <w:r w:rsidRPr="0015446B">
        <w:rPr>
          <w:w w:val="105"/>
          <w:lang w:val="fr-FR"/>
        </w:rPr>
        <w:t>annexe de la servitude aéronautique de</w:t>
      </w:r>
      <w:r w:rsidRPr="0015446B">
        <w:rPr>
          <w:spacing w:val="-4"/>
          <w:w w:val="105"/>
          <w:lang w:val="fr-FR"/>
        </w:rPr>
        <w:t xml:space="preserve"> </w:t>
      </w:r>
      <w:r w:rsidRPr="0015446B">
        <w:rPr>
          <w:w w:val="105"/>
          <w:lang w:val="fr-FR"/>
        </w:rPr>
        <w:t>dégagement.</w:t>
      </w:r>
    </w:p>
    <w:p w:rsidR="005C133B" w:rsidRPr="0015446B" w:rsidRDefault="000C6F55">
      <w:pPr>
        <w:pStyle w:val="Corpsdetexte"/>
        <w:spacing w:before="105" w:line="252" w:lineRule="auto"/>
        <w:ind w:left="124" w:right="165" w:firstLine="708"/>
        <w:jc w:val="both"/>
        <w:rPr>
          <w:lang w:val="fr-FR"/>
        </w:rPr>
      </w:pPr>
      <w:r w:rsidRPr="0015446B">
        <w:rPr>
          <w:w w:val="105"/>
          <w:lang w:val="fr-FR"/>
        </w:rPr>
        <w:t>Toutefois, le balisage peut être imposé par rapport aux surfaces aéronautiques de dégagement basées sur les infrastructures existantes.</w:t>
      </w:r>
    </w:p>
    <w:p w:rsidR="005C133B" w:rsidRPr="0015446B" w:rsidRDefault="000C6F55">
      <w:pPr>
        <w:spacing w:before="101"/>
        <w:ind w:left="5335" w:right="4581"/>
        <w:jc w:val="center"/>
        <w:rPr>
          <w:sz w:val="20"/>
          <w:lang w:val="fr-FR"/>
        </w:rPr>
      </w:pPr>
      <w:r w:rsidRPr="0015446B">
        <w:rPr>
          <w:w w:val="110"/>
          <w:sz w:val="20"/>
          <w:lang w:val="fr-FR"/>
        </w:rPr>
        <w:t>****</w:t>
      </w:r>
    </w:p>
    <w:p w:rsidR="005C133B" w:rsidRPr="0015446B" w:rsidRDefault="005C133B">
      <w:pPr>
        <w:jc w:val="center"/>
        <w:rPr>
          <w:sz w:val="20"/>
          <w:lang w:val="fr-FR"/>
        </w:rPr>
        <w:sectPr w:rsidR="005C133B" w:rsidRPr="0015446B">
          <w:type w:val="continuous"/>
          <w:pgSz w:w="11900" w:h="16840"/>
          <w:pgMar w:top="1240" w:right="760" w:bottom="1240" w:left="840" w:header="720" w:footer="720" w:gutter="0"/>
          <w:cols w:space="720"/>
        </w:sectPr>
      </w:pPr>
    </w:p>
    <w:p w:rsidR="005C133B" w:rsidRPr="0015446B" w:rsidRDefault="000C6F55">
      <w:pPr>
        <w:pStyle w:val="Titre1"/>
        <w:spacing w:before="80" w:line="259" w:lineRule="auto"/>
        <w:ind w:right="181" w:firstLine="685"/>
        <w:jc w:val="both"/>
        <w:rPr>
          <w:lang w:val="fr-FR"/>
        </w:rPr>
      </w:pPr>
      <w:r w:rsidRPr="0015446B">
        <w:rPr>
          <w:w w:val="105"/>
          <w:lang w:val="fr-FR"/>
        </w:rPr>
        <w:lastRenderedPageBreak/>
        <w:t>L'acte qui a institué cette servitude sur le territoire concerné par le Plan Local d'Urbanisme est un arrêté ministériel en date de XXX</w:t>
      </w:r>
    </w:p>
    <w:p w:rsidR="005C133B" w:rsidRPr="0015446B" w:rsidRDefault="000C6F55">
      <w:pPr>
        <w:spacing w:before="113"/>
        <w:ind w:left="1559"/>
        <w:rPr>
          <w:b/>
          <w:sz w:val="21"/>
          <w:lang w:val="fr-FR"/>
        </w:rPr>
      </w:pPr>
      <w:r w:rsidRPr="0015446B">
        <w:rPr>
          <w:b/>
          <w:w w:val="105"/>
          <w:sz w:val="21"/>
          <w:lang w:val="fr-FR"/>
        </w:rPr>
        <w:t>Aérodrome de XXX de catégorie XXX</w:t>
      </w:r>
    </w:p>
    <w:p w:rsidR="005C133B" w:rsidRPr="0015446B" w:rsidRDefault="005C133B">
      <w:pPr>
        <w:pStyle w:val="Corpsdetexte"/>
        <w:spacing w:before="7"/>
        <w:rPr>
          <w:b/>
          <w:sz w:val="9"/>
          <w:lang w:val="fr-FR"/>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5"/>
        <w:gridCol w:w="4959"/>
      </w:tblGrid>
      <w:tr w:rsidR="005C133B">
        <w:trPr>
          <w:trHeight w:val="480"/>
        </w:trPr>
        <w:tc>
          <w:tcPr>
            <w:tcW w:w="4995" w:type="dxa"/>
          </w:tcPr>
          <w:p w:rsidR="005C133B" w:rsidRDefault="000C6F55">
            <w:pPr>
              <w:pStyle w:val="TableParagraph"/>
              <w:spacing w:before="194"/>
              <w:ind w:left="1832" w:right="1805" w:firstLine="0"/>
              <w:jc w:val="center"/>
              <w:rPr>
                <w:b/>
                <w:sz w:val="21"/>
              </w:rPr>
            </w:pPr>
            <w:r>
              <w:rPr>
                <w:b/>
                <w:sz w:val="21"/>
              </w:rPr>
              <w:t>Bénéficiaires</w:t>
            </w:r>
          </w:p>
        </w:tc>
        <w:tc>
          <w:tcPr>
            <w:tcW w:w="4959" w:type="dxa"/>
          </w:tcPr>
          <w:p w:rsidR="005C133B" w:rsidRDefault="000C6F55">
            <w:pPr>
              <w:pStyle w:val="TableParagraph"/>
              <w:spacing w:before="202"/>
              <w:ind w:left="1765" w:right="1743" w:firstLine="0"/>
              <w:jc w:val="center"/>
              <w:rPr>
                <w:b/>
                <w:sz w:val="21"/>
              </w:rPr>
            </w:pPr>
            <w:r>
              <w:rPr>
                <w:b/>
                <w:sz w:val="21"/>
              </w:rPr>
              <w:t>Gestionnaires</w:t>
            </w:r>
          </w:p>
        </w:tc>
      </w:tr>
      <w:tr w:rsidR="005C133B" w:rsidRPr="000D5CD8">
        <w:trPr>
          <w:trHeight w:val="3430"/>
        </w:trPr>
        <w:tc>
          <w:tcPr>
            <w:tcW w:w="4995" w:type="dxa"/>
          </w:tcPr>
          <w:p w:rsidR="005C133B" w:rsidRPr="0015446B" w:rsidRDefault="000C6F55">
            <w:pPr>
              <w:pStyle w:val="TableParagraph"/>
              <w:numPr>
                <w:ilvl w:val="0"/>
                <w:numId w:val="5"/>
              </w:numPr>
              <w:tabs>
                <w:tab w:val="left" w:pos="777"/>
                <w:tab w:val="left" w:pos="778"/>
              </w:tabs>
              <w:spacing w:before="178"/>
              <w:ind w:right="469" w:hanging="359"/>
              <w:rPr>
                <w:sz w:val="21"/>
                <w:lang w:val="fr-FR"/>
              </w:rPr>
            </w:pPr>
            <w:r w:rsidRPr="0015446B">
              <w:rPr>
                <w:sz w:val="21"/>
                <w:lang w:val="fr-FR"/>
              </w:rPr>
              <w:t>Les créateurs des catégories suivantes d'aérodromes</w:t>
            </w:r>
            <w:r w:rsidRPr="0015446B">
              <w:rPr>
                <w:spacing w:val="16"/>
                <w:sz w:val="21"/>
                <w:lang w:val="fr-FR"/>
              </w:rPr>
              <w:t xml:space="preserve"> </w:t>
            </w:r>
            <w:r w:rsidRPr="0015446B">
              <w:rPr>
                <w:sz w:val="21"/>
                <w:lang w:val="fr-FR"/>
              </w:rPr>
              <w:t>:</w:t>
            </w:r>
          </w:p>
          <w:p w:rsidR="005C133B" w:rsidRPr="0015446B" w:rsidRDefault="000C6F55">
            <w:pPr>
              <w:pStyle w:val="TableParagraph"/>
              <w:tabs>
                <w:tab w:val="left" w:pos="1126"/>
              </w:tabs>
              <w:spacing w:before="117"/>
              <w:ind w:left="1130" w:right="661" w:hanging="346"/>
              <w:rPr>
                <w:sz w:val="21"/>
                <w:lang w:val="fr-FR"/>
              </w:rPr>
            </w:pPr>
            <w:r w:rsidRPr="0015446B">
              <w:rPr>
                <w:rFonts w:ascii="Times New Roman" w:hAnsi="Times New Roman"/>
                <w:position w:val="4"/>
                <w:sz w:val="11"/>
                <w:lang w:val="fr-FR"/>
              </w:rPr>
              <w:t>0</w:t>
            </w:r>
            <w:r w:rsidRPr="0015446B">
              <w:rPr>
                <w:rFonts w:ascii="Times New Roman" w:hAnsi="Times New Roman"/>
                <w:position w:val="4"/>
                <w:sz w:val="11"/>
                <w:lang w:val="fr-FR"/>
              </w:rPr>
              <w:tab/>
            </w:r>
            <w:r w:rsidRPr="0015446B">
              <w:rPr>
                <w:sz w:val="21"/>
                <w:lang w:val="fr-FR"/>
              </w:rPr>
              <w:t xml:space="preserve">Tous les aérodromes ouverts </w:t>
            </w:r>
            <w:r w:rsidRPr="0015446B">
              <w:rPr>
                <w:rFonts w:ascii="Times New Roman" w:hAnsi="Times New Roman"/>
                <w:sz w:val="23"/>
                <w:lang w:val="fr-FR"/>
              </w:rPr>
              <w:t xml:space="preserve">à </w:t>
            </w:r>
            <w:r w:rsidRPr="0015446B">
              <w:rPr>
                <w:sz w:val="21"/>
                <w:lang w:val="fr-FR"/>
              </w:rPr>
              <w:t>la circulation aérienne</w:t>
            </w:r>
            <w:r w:rsidRPr="0015446B">
              <w:rPr>
                <w:spacing w:val="32"/>
                <w:sz w:val="21"/>
                <w:lang w:val="fr-FR"/>
              </w:rPr>
              <w:t xml:space="preserve"> </w:t>
            </w:r>
            <w:r w:rsidRPr="0015446B">
              <w:rPr>
                <w:sz w:val="21"/>
                <w:lang w:val="fr-FR"/>
              </w:rPr>
              <w:t>publique</w:t>
            </w:r>
          </w:p>
          <w:p w:rsidR="005C133B" w:rsidRPr="0015446B" w:rsidRDefault="000C6F55">
            <w:pPr>
              <w:pStyle w:val="TableParagraph"/>
              <w:tabs>
                <w:tab w:val="left" w:pos="1130"/>
              </w:tabs>
              <w:spacing w:before="123" w:line="230" w:lineRule="auto"/>
              <w:ind w:left="1125" w:right="28" w:hanging="308"/>
              <w:rPr>
                <w:sz w:val="21"/>
                <w:lang w:val="fr-FR"/>
              </w:rPr>
            </w:pPr>
            <w:r w:rsidRPr="0015446B">
              <w:rPr>
                <w:rFonts w:ascii="Times New Roman" w:hAnsi="Times New Roman"/>
                <w:w w:val="105"/>
                <w:position w:val="4"/>
                <w:sz w:val="11"/>
                <w:lang w:val="fr-FR"/>
              </w:rPr>
              <w:t>0</w:t>
            </w:r>
            <w:r w:rsidRPr="0015446B">
              <w:rPr>
                <w:rFonts w:ascii="Times New Roman" w:hAnsi="Times New Roman"/>
                <w:w w:val="105"/>
                <w:position w:val="4"/>
                <w:sz w:val="11"/>
                <w:lang w:val="fr-FR"/>
              </w:rPr>
              <w:tab/>
            </w:r>
            <w:r w:rsidRPr="0015446B">
              <w:rPr>
                <w:rFonts w:ascii="Times New Roman" w:hAnsi="Times New Roman"/>
                <w:w w:val="105"/>
                <w:position w:val="4"/>
                <w:sz w:val="11"/>
                <w:lang w:val="fr-FR"/>
              </w:rPr>
              <w:tab/>
            </w:r>
            <w:r w:rsidRPr="0015446B">
              <w:rPr>
                <w:w w:val="105"/>
                <w:sz w:val="21"/>
                <w:lang w:val="fr-FR"/>
              </w:rPr>
              <w:t>Les a</w:t>
            </w:r>
            <w:r w:rsidR="00E56D0E">
              <w:rPr>
                <w:w w:val="105"/>
                <w:sz w:val="21"/>
                <w:lang w:val="fr-FR"/>
              </w:rPr>
              <w:t>é</w:t>
            </w:r>
            <w:r w:rsidRPr="0015446B">
              <w:rPr>
                <w:w w:val="105"/>
                <w:sz w:val="21"/>
                <w:lang w:val="fr-FR"/>
              </w:rPr>
              <w:t xml:space="preserve">rodromes </w:t>
            </w:r>
            <w:r w:rsidRPr="0015446B">
              <w:rPr>
                <w:rFonts w:ascii="Times New Roman" w:hAnsi="Times New Roman"/>
                <w:w w:val="105"/>
                <w:sz w:val="23"/>
                <w:lang w:val="fr-FR"/>
              </w:rPr>
              <w:t xml:space="preserve">à </w:t>
            </w:r>
            <w:r w:rsidRPr="0015446B">
              <w:rPr>
                <w:w w:val="105"/>
                <w:sz w:val="21"/>
                <w:lang w:val="fr-FR"/>
              </w:rPr>
              <w:t>usage restreint créés par</w:t>
            </w:r>
            <w:r w:rsidRPr="0015446B">
              <w:rPr>
                <w:spacing w:val="-3"/>
                <w:w w:val="105"/>
                <w:sz w:val="21"/>
                <w:lang w:val="fr-FR"/>
              </w:rPr>
              <w:t xml:space="preserve"> </w:t>
            </w:r>
            <w:r w:rsidRPr="0015446B">
              <w:rPr>
                <w:w w:val="105"/>
                <w:sz w:val="21"/>
                <w:lang w:val="fr-FR"/>
              </w:rPr>
              <w:t>l'Etat</w:t>
            </w:r>
          </w:p>
          <w:p w:rsidR="005C133B" w:rsidRPr="0015446B" w:rsidRDefault="000C6F55">
            <w:pPr>
              <w:pStyle w:val="TableParagraph"/>
              <w:tabs>
                <w:tab w:val="left" w:pos="1129"/>
              </w:tabs>
              <w:spacing w:before="131" w:line="237" w:lineRule="auto"/>
              <w:ind w:left="1125" w:right="82" w:hanging="308"/>
              <w:rPr>
                <w:sz w:val="21"/>
                <w:lang w:val="fr-FR"/>
              </w:rPr>
            </w:pPr>
            <w:r w:rsidRPr="0015446B">
              <w:rPr>
                <w:rFonts w:ascii="Times New Roman" w:hAnsi="Times New Roman"/>
                <w:w w:val="105"/>
                <w:position w:val="4"/>
                <w:sz w:val="11"/>
                <w:lang w:val="fr-FR"/>
              </w:rPr>
              <w:t>0</w:t>
            </w:r>
            <w:r w:rsidRPr="0015446B">
              <w:rPr>
                <w:rFonts w:ascii="Times New Roman" w:hAnsi="Times New Roman"/>
                <w:w w:val="105"/>
                <w:position w:val="4"/>
                <w:sz w:val="11"/>
                <w:lang w:val="fr-FR"/>
              </w:rPr>
              <w:tab/>
            </w:r>
            <w:r w:rsidRPr="0015446B">
              <w:rPr>
                <w:rFonts w:ascii="Times New Roman" w:hAnsi="Times New Roman"/>
                <w:w w:val="105"/>
                <w:position w:val="4"/>
                <w:sz w:val="11"/>
                <w:lang w:val="fr-FR"/>
              </w:rPr>
              <w:tab/>
            </w:r>
            <w:r w:rsidRPr="0015446B">
              <w:rPr>
                <w:w w:val="105"/>
                <w:sz w:val="21"/>
                <w:lang w:val="fr-FR"/>
              </w:rPr>
              <w:t xml:space="preserve">Dans les conditions fixées par voie réglementaire, certains aérodromes </w:t>
            </w:r>
            <w:r w:rsidRPr="0015446B">
              <w:rPr>
                <w:rFonts w:ascii="Times New Roman" w:hAnsi="Times New Roman"/>
                <w:w w:val="105"/>
                <w:sz w:val="23"/>
                <w:lang w:val="fr-FR"/>
              </w:rPr>
              <w:t xml:space="preserve">à </w:t>
            </w:r>
            <w:r w:rsidRPr="0015446B">
              <w:rPr>
                <w:w w:val="105"/>
                <w:sz w:val="21"/>
                <w:lang w:val="fr-FR"/>
              </w:rPr>
              <w:t>usage</w:t>
            </w:r>
            <w:r w:rsidRPr="0015446B">
              <w:rPr>
                <w:spacing w:val="-20"/>
                <w:w w:val="105"/>
                <w:sz w:val="21"/>
                <w:lang w:val="fr-FR"/>
              </w:rPr>
              <w:t xml:space="preserve"> </w:t>
            </w:r>
            <w:r w:rsidRPr="0015446B">
              <w:rPr>
                <w:w w:val="105"/>
                <w:sz w:val="21"/>
                <w:lang w:val="fr-FR"/>
              </w:rPr>
              <w:t>restreint</w:t>
            </w:r>
            <w:r w:rsidRPr="0015446B">
              <w:rPr>
                <w:spacing w:val="-13"/>
                <w:w w:val="105"/>
                <w:sz w:val="21"/>
                <w:lang w:val="fr-FR"/>
              </w:rPr>
              <w:t xml:space="preserve"> </w:t>
            </w:r>
            <w:r w:rsidRPr="0015446B">
              <w:rPr>
                <w:w w:val="105"/>
                <w:sz w:val="21"/>
                <w:lang w:val="fr-FR"/>
              </w:rPr>
              <w:t>créés</w:t>
            </w:r>
            <w:r w:rsidRPr="0015446B">
              <w:rPr>
                <w:spacing w:val="-19"/>
                <w:w w:val="105"/>
                <w:sz w:val="21"/>
                <w:lang w:val="fr-FR"/>
              </w:rPr>
              <w:t xml:space="preserve"> </w:t>
            </w:r>
            <w:r w:rsidRPr="0015446B">
              <w:rPr>
                <w:w w:val="105"/>
                <w:sz w:val="21"/>
                <w:lang w:val="fr-FR"/>
              </w:rPr>
              <w:t>par</w:t>
            </w:r>
            <w:r w:rsidRPr="0015446B">
              <w:rPr>
                <w:spacing w:val="-19"/>
                <w:w w:val="105"/>
                <w:sz w:val="21"/>
                <w:lang w:val="fr-FR"/>
              </w:rPr>
              <w:t xml:space="preserve"> </w:t>
            </w:r>
            <w:r w:rsidRPr="0015446B">
              <w:rPr>
                <w:w w:val="105"/>
                <w:sz w:val="21"/>
                <w:lang w:val="fr-FR"/>
              </w:rPr>
              <w:t>une</w:t>
            </w:r>
            <w:r w:rsidRPr="0015446B">
              <w:rPr>
                <w:spacing w:val="-15"/>
                <w:w w:val="105"/>
                <w:sz w:val="21"/>
                <w:lang w:val="fr-FR"/>
              </w:rPr>
              <w:t xml:space="preserve"> </w:t>
            </w:r>
            <w:r w:rsidRPr="0015446B">
              <w:rPr>
                <w:w w:val="105"/>
                <w:sz w:val="21"/>
                <w:lang w:val="fr-FR"/>
              </w:rPr>
              <w:t>personne autre que</w:t>
            </w:r>
            <w:r w:rsidRPr="0015446B">
              <w:rPr>
                <w:spacing w:val="-11"/>
                <w:w w:val="105"/>
                <w:sz w:val="21"/>
                <w:lang w:val="fr-FR"/>
              </w:rPr>
              <w:t xml:space="preserve"> </w:t>
            </w:r>
            <w:r w:rsidRPr="0015446B">
              <w:rPr>
                <w:w w:val="105"/>
                <w:sz w:val="21"/>
                <w:lang w:val="fr-FR"/>
              </w:rPr>
              <w:t>l'État</w:t>
            </w:r>
          </w:p>
          <w:p w:rsidR="005C133B" w:rsidRPr="0015446B" w:rsidRDefault="000C6F55">
            <w:pPr>
              <w:pStyle w:val="TableParagraph"/>
              <w:numPr>
                <w:ilvl w:val="0"/>
                <w:numId w:val="5"/>
              </w:numPr>
              <w:tabs>
                <w:tab w:val="left" w:pos="777"/>
                <w:tab w:val="left" w:pos="778"/>
              </w:tabs>
              <w:spacing w:before="121"/>
              <w:ind w:left="777"/>
              <w:rPr>
                <w:sz w:val="21"/>
                <w:lang w:val="fr-FR"/>
              </w:rPr>
            </w:pPr>
            <w:r w:rsidRPr="0015446B">
              <w:rPr>
                <w:w w:val="105"/>
                <w:sz w:val="21"/>
                <w:lang w:val="fr-FR"/>
              </w:rPr>
              <w:t>Les</w:t>
            </w:r>
            <w:r w:rsidRPr="0015446B">
              <w:rPr>
                <w:spacing w:val="-22"/>
                <w:w w:val="105"/>
                <w:sz w:val="21"/>
                <w:lang w:val="fr-FR"/>
              </w:rPr>
              <w:t xml:space="preserve"> </w:t>
            </w:r>
            <w:r w:rsidRPr="0015446B">
              <w:rPr>
                <w:w w:val="105"/>
                <w:sz w:val="21"/>
                <w:lang w:val="fr-FR"/>
              </w:rPr>
              <w:t>exploitants</w:t>
            </w:r>
            <w:r w:rsidRPr="0015446B">
              <w:rPr>
                <w:spacing w:val="-15"/>
                <w:w w:val="105"/>
                <w:sz w:val="21"/>
                <w:lang w:val="fr-FR"/>
              </w:rPr>
              <w:t xml:space="preserve"> </w:t>
            </w:r>
            <w:r w:rsidRPr="0015446B">
              <w:rPr>
                <w:w w:val="105"/>
                <w:sz w:val="21"/>
                <w:lang w:val="fr-FR"/>
              </w:rPr>
              <w:t>de</w:t>
            </w:r>
            <w:r w:rsidRPr="0015446B">
              <w:rPr>
                <w:spacing w:val="-19"/>
                <w:w w:val="105"/>
                <w:sz w:val="21"/>
                <w:lang w:val="fr-FR"/>
              </w:rPr>
              <w:t xml:space="preserve"> </w:t>
            </w:r>
            <w:r w:rsidRPr="0015446B">
              <w:rPr>
                <w:w w:val="105"/>
                <w:sz w:val="21"/>
                <w:lang w:val="fr-FR"/>
              </w:rPr>
              <w:t>ces</w:t>
            </w:r>
            <w:r w:rsidRPr="0015446B">
              <w:rPr>
                <w:spacing w:val="-20"/>
                <w:w w:val="105"/>
                <w:sz w:val="21"/>
                <w:lang w:val="fr-FR"/>
              </w:rPr>
              <w:t xml:space="preserve"> </w:t>
            </w:r>
            <w:r w:rsidRPr="0015446B">
              <w:rPr>
                <w:w w:val="105"/>
                <w:sz w:val="21"/>
                <w:lang w:val="fr-FR"/>
              </w:rPr>
              <w:t>mêmes</w:t>
            </w:r>
            <w:r w:rsidRPr="0015446B">
              <w:rPr>
                <w:spacing w:val="-12"/>
                <w:w w:val="105"/>
                <w:sz w:val="21"/>
                <w:lang w:val="fr-FR"/>
              </w:rPr>
              <w:t xml:space="preserve"> </w:t>
            </w:r>
            <w:r w:rsidRPr="0015446B">
              <w:rPr>
                <w:w w:val="105"/>
                <w:sz w:val="21"/>
                <w:lang w:val="fr-FR"/>
              </w:rPr>
              <w:t>aérodromes</w:t>
            </w:r>
          </w:p>
        </w:tc>
        <w:tc>
          <w:tcPr>
            <w:tcW w:w="4959" w:type="dxa"/>
          </w:tcPr>
          <w:p w:rsidR="005C133B" w:rsidRPr="0015446B" w:rsidRDefault="000C6F55">
            <w:pPr>
              <w:pStyle w:val="TableParagraph"/>
              <w:numPr>
                <w:ilvl w:val="0"/>
                <w:numId w:val="4"/>
              </w:numPr>
              <w:tabs>
                <w:tab w:val="left" w:pos="769"/>
                <w:tab w:val="left" w:pos="770"/>
              </w:tabs>
              <w:spacing w:before="164"/>
              <w:ind w:hanging="351"/>
              <w:rPr>
                <w:sz w:val="21"/>
                <w:lang w:val="fr-FR"/>
              </w:rPr>
            </w:pPr>
            <w:r w:rsidRPr="0015446B">
              <w:rPr>
                <w:position w:val="1"/>
                <w:sz w:val="21"/>
                <w:lang w:val="fr-FR"/>
              </w:rPr>
              <w:t>Les services de l'aviation civile</w:t>
            </w:r>
            <w:r w:rsidRPr="0015446B">
              <w:rPr>
                <w:spacing w:val="17"/>
                <w:position w:val="1"/>
                <w:sz w:val="21"/>
                <w:lang w:val="fr-FR"/>
              </w:rPr>
              <w:t xml:space="preserve"> </w:t>
            </w:r>
            <w:r w:rsidRPr="0015446B">
              <w:rPr>
                <w:position w:val="1"/>
                <w:sz w:val="21"/>
                <w:lang w:val="fr-FR"/>
              </w:rPr>
              <w:t>:</w:t>
            </w:r>
          </w:p>
          <w:p w:rsidR="005C133B" w:rsidRPr="0015446B" w:rsidRDefault="000C6F55">
            <w:pPr>
              <w:pStyle w:val="TableParagraph"/>
              <w:tabs>
                <w:tab w:val="left" w:pos="1123"/>
              </w:tabs>
              <w:spacing w:line="244" w:lineRule="auto"/>
              <w:ind w:left="1118" w:right="53" w:hanging="334"/>
              <w:rPr>
                <w:sz w:val="21"/>
                <w:lang w:val="fr-FR"/>
              </w:rPr>
            </w:pPr>
            <w:r w:rsidRPr="0015446B">
              <w:rPr>
                <w:rFonts w:ascii="Times New Roman" w:hAnsi="Times New Roman"/>
                <w:position w:val="4"/>
                <w:sz w:val="11"/>
                <w:lang w:val="fr-FR"/>
              </w:rPr>
              <w:t>0</w:t>
            </w:r>
            <w:r w:rsidRPr="0015446B">
              <w:rPr>
                <w:rFonts w:ascii="Times New Roman" w:hAnsi="Times New Roman"/>
                <w:position w:val="4"/>
                <w:sz w:val="11"/>
                <w:lang w:val="fr-FR"/>
              </w:rPr>
              <w:tab/>
            </w:r>
            <w:r w:rsidRPr="0015446B">
              <w:rPr>
                <w:rFonts w:ascii="Times New Roman" w:hAnsi="Times New Roman"/>
                <w:position w:val="4"/>
                <w:sz w:val="11"/>
                <w:lang w:val="fr-FR"/>
              </w:rPr>
              <w:tab/>
            </w:r>
            <w:r w:rsidRPr="0015446B">
              <w:rPr>
                <w:sz w:val="21"/>
                <w:lang w:val="fr-FR"/>
              </w:rPr>
              <w:t xml:space="preserve">Le direction du transport aérien (DTA) </w:t>
            </w:r>
            <w:r w:rsidRPr="0015446B">
              <w:rPr>
                <w:rFonts w:ascii="Times New Roman" w:hAnsi="Times New Roman"/>
                <w:sz w:val="23"/>
                <w:lang w:val="fr-FR"/>
              </w:rPr>
              <w:t xml:space="preserve">à </w:t>
            </w:r>
            <w:r w:rsidRPr="0015446B">
              <w:rPr>
                <w:sz w:val="21"/>
                <w:lang w:val="fr-FR"/>
              </w:rPr>
              <w:t>la direction générale de l'aviation civile (DGAC)</w:t>
            </w:r>
          </w:p>
          <w:p w:rsidR="005C133B" w:rsidRPr="0015446B" w:rsidRDefault="000C6F55">
            <w:pPr>
              <w:pStyle w:val="TableParagraph"/>
              <w:tabs>
                <w:tab w:val="left" w:pos="1123"/>
              </w:tabs>
              <w:spacing w:before="114" w:line="244" w:lineRule="auto"/>
              <w:ind w:left="1124" w:right="261" w:hanging="341"/>
              <w:rPr>
                <w:sz w:val="21"/>
                <w:lang w:val="fr-FR"/>
              </w:rPr>
            </w:pPr>
            <w:r w:rsidRPr="0015446B">
              <w:rPr>
                <w:rFonts w:ascii="Times New Roman" w:hAnsi="Times New Roman"/>
                <w:w w:val="105"/>
                <w:position w:val="4"/>
                <w:sz w:val="11"/>
                <w:lang w:val="fr-FR"/>
              </w:rPr>
              <w:t>0</w:t>
            </w:r>
            <w:r w:rsidRPr="0015446B">
              <w:rPr>
                <w:rFonts w:ascii="Times New Roman" w:hAnsi="Times New Roman"/>
                <w:w w:val="105"/>
                <w:position w:val="4"/>
                <w:sz w:val="11"/>
                <w:lang w:val="fr-FR"/>
              </w:rPr>
              <w:tab/>
            </w:r>
            <w:r w:rsidRPr="0015446B">
              <w:rPr>
                <w:w w:val="105"/>
                <w:sz w:val="21"/>
                <w:lang w:val="fr-FR"/>
              </w:rPr>
              <w:t>Les directions inter-régionales de la sécurité</w:t>
            </w:r>
            <w:r w:rsidRPr="0015446B">
              <w:rPr>
                <w:spacing w:val="-24"/>
                <w:w w:val="105"/>
                <w:sz w:val="21"/>
                <w:lang w:val="fr-FR"/>
              </w:rPr>
              <w:t xml:space="preserve"> </w:t>
            </w:r>
            <w:r w:rsidRPr="0015446B">
              <w:rPr>
                <w:w w:val="105"/>
                <w:sz w:val="21"/>
                <w:lang w:val="fr-FR"/>
              </w:rPr>
              <w:t>de</w:t>
            </w:r>
            <w:r w:rsidRPr="0015446B">
              <w:rPr>
                <w:spacing w:val="-33"/>
                <w:w w:val="105"/>
                <w:sz w:val="21"/>
                <w:lang w:val="fr-FR"/>
              </w:rPr>
              <w:t xml:space="preserve"> </w:t>
            </w:r>
            <w:r w:rsidRPr="0015446B">
              <w:rPr>
                <w:w w:val="105"/>
                <w:sz w:val="21"/>
                <w:lang w:val="fr-FR"/>
              </w:rPr>
              <w:t>l'aviation</w:t>
            </w:r>
            <w:r w:rsidRPr="0015446B">
              <w:rPr>
                <w:spacing w:val="-31"/>
                <w:w w:val="105"/>
                <w:sz w:val="21"/>
                <w:lang w:val="fr-FR"/>
              </w:rPr>
              <w:t xml:space="preserve"> </w:t>
            </w:r>
            <w:r w:rsidRPr="0015446B">
              <w:rPr>
                <w:w w:val="105"/>
                <w:sz w:val="21"/>
                <w:lang w:val="fr-FR"/>
              </w:rPr>
              <w:t>civile</w:t>
            </w:r>
            <w:r w:rsidRPr="0015446B">
              <w:rPr>
                <w:spacing w:val="-27"/>
                <w:w w:val="105"/>
                <w:sz w:val="21"/>
                <w:lang w:val="fr-FR"/>
              </w:rPr>
              <w:t xml:space="preserve"> </w:t>
            </w:r>
            <w:r w:rsidRPr="0015446B">
              <w:rPr>
                <w:w w:val="105"/>
                <w:sz w:val="21"/>
                <w:lang w:val="fr-FR"/>
              </w:rPr>
              <w:t>(DSAC-IR)</w:t>
            </w:r>
          </w:p>
          <w:p w:rsidR="005C133B" w:rsidRPr="0015446B" w:rsidRDefault="000C6F55">
            <w:pPr>
              <w:pStyle w:val="TableParagraph"/>
              <w:numPr>
                <w:ilvl w:val="0"/>
                <w:numId w:val="4"/>
              </w:numPr>
              <w:tabs>
                <w:tab w:val="left" w:pos="769"/>
                <w:tab w:val="left" w:pos="770"/>
              </w:tabs>
              <w:spacing w:before="97"/>
              <w:ind w:hanging="351"/>
              <w:rPr>
                <w:sz w:val="21"/>
                <w:lang w:val="fr-FR"/>
              </w:rPr>
            </w:pPr>
            <w:r w:rsidRPr="0015446B">
              <w:rPr>
                <w:w w:val="105"/>
                <w:position w:val="1"/>
                <w:sz w:val="21"/>
                <w:lang w:val="fr-FR"/>
              </w:rPr>
              <w:t>Les</w:t>
            </w:r>
            <w:r w:rsidRPr="0015446B">
              <w:rPr>
                <w:spacing w:val="-28"/>
                <w:w w:val="105"/>
                <w:position w:val="1"/>
                <w:sz w:val="21"/>
                <w:lang w:val="fr-FR"/>
              </w:rPr>
              <w:t xml:space="preserve"> </w:t>
            </w:r>
            <w:r w:rsidRPr="0015446B">
              <w:rPr>
                <w:w w:val="105"/>
                <w:position w:val="1"/>
                <w:sz w:val="21"/>
                <w:lang w:val="fr-FR"/>
              </w:rPr>
              <w:t>services</w:t>
            </w:r>
            <w:r w:rsidRPr="0015446B">
              <w:rPr>
                <w:spacing w:val="-22"/>
                <w:w w:val="105"/>
                <w:position w:val="1"/>
                <w:sz w:val="21"/>
                <w:lang w:val="fr-FR"/>
              </w:rPr>
              <w:t xml:space="preserve"> </w:t>
            </w:r>
            <w:r w:rsidRPr="0015446B">
              <w:rPr>
                <w:w w:val="105"/>
                <w:position w:val="1"/>
                <w:sz w:val="21"/>
                <w:lang w:val="fr-FR"/>
              </w:rPr>
              <w:t>de</w:t>
            </w:r>
            <w:r w:rsidRPr="0015446B">
              <w:rPr>
                <w:spacing w:val="-29"/>
                <w:w w:val="105"/>
                <w:position w:val="1"/>
                <w:sz w:val="21"/>
                <w:lang w:val="fr-FR"/>
              </w:rPr>
              <w:t xml:space="preserve"> </w:t>
            </w:r>
            <w:r w:rsidRPr="0015446B">
              <w:rPr>
                <w:w w:val="105"/>
                <w:position w:val="1"/>
                <w:sz w:val="21"/>
                <w:lang w:val="fr-FR"/>
              </w:rPr>
              <w:t>l'aviation</w:t>
            </w:r>
            <w:r w:rsidRPr="0015446B">
              <w:rPr>
                <w:spacing w:val="-21"/>
                <w:w w:val="105"/>
                <w:position w:val="1"/>
                <w:sz w:val="21"/>
                <w:lang w:val="fr-FR"/>
              </w:rPr>
              <w:t xml:space="preserve"> </w:t>
            </w:r>
            <w:r w:rsidRPr="0015446B">
              <w:rPr>
                <w:w w:val="105"/>
                <w:position w:val="1"/>
                <w:sz w:val="21"/>
                <w:lang w:val="fr-FR"/>
              </w:rPr>
              <w:t>militaire</w:t>
            </w:r>
          </w:p>
        </w:tc>
      </w:tr>
    </w:tbl>
    <w:p w:rsidR="005C133B" w:rsidRPr="0015446B" w:rsidRDefault="005C133B">
      <w:pPr>
        <w:pStyle w:val="Corpsdetexte"/>
        <w:rPr>
          <w:b/>
          <w:sz w:val="24"/>
          <w:lang w:val="fr-FR"/>
        </w:rPr>
      </w:pPr>
    </w:p>
    <w:p w:rsidR="005C133B" w:rsidRPr="0015446B" w:rsidRDefault="005C133B">
      <w:pPr>
        <w:pStyle w:val="Corpsdetexte"/>
        <w:spacing w:before="5"/>
        <w:rPr>
          <w:b/>
          <w:sz w:val="19"/>
          <w:lang w:val="fr-FR"/>
        </w:rPr>
      </w:pPr>
    </w:p>
    <w:p w:rsidR="005C133B" w:rsidRPr="0015446B" w:rsidRDefault="000C6F55">
      <w:pPr>
        <w:ind w:left="844"/>
        <w:rPr>
          <w:b/>
          <w:sz w:val="23"/>
          <w:lang w:val="fr-FR"/>
        </w:rPr>
      </w:pPr>
      <w:r w:rsidRPr="0015446B">
        <w:rPr>
          <w:w w:val="105"/>
          <w:sz w:val="24"/>
          <w:lang w:val="fr-FR"/>
        </w:rPr>
        <w:t xml:space="preserve">Il - </w:t>
      </w:r>
      <w:r w:rsidRPr="0015446B">
        <w:rPr>
          <w:b/>
          <w:w w:val="105"/>
          <w:sz w:val="23"/>
          <w:lang w:val="fr-FR"/>
        </w:rPr>
        <w:t>PROCEDURE D'INSTITUTION</w:t>
      </w:r>
    </w:p>
    <w:p w:rsidR="005C133B" w:rsidRPr="0015446B" w:rsidRDefault="000C6F55">
      <w:pPr>
        <w:pStyle w:val="Corpsdetexte"/>
        <w:spacing w:before="126" w:line="232" w:lineRule="auto"/>
        <w:ind w:left="145" w:right="174" w:firstLine="704"/>
        <w:jc w:val="both"/>
        <w:rPr>
          <w:lang w:val="fr-FR"/>
        </w:rPr>
      </w:pPr>
      <w:r w:rsidRPr="0015446B">
        <w:rPr>
          <w:w w:val="105"/>
          <w:lang w:val="fr-FR"/>
        </w:rPr>
        <w:t>S'agissant</w:t>
      </w:r>
      <w:r w:rsidRPr="0015446B">
        <w:rPr>
          <w:spacing w:val="-8"/>
          <w:w w:val="105"/>
          <w:lang w:val="fr-FR"/>
        </w:rPr>
        <w:t xml:space="preserve"> </w:t>
      </w:r>
      <w:r w:rsidRPr="0015446B">
        <w:rPr>
          <w:w w:val="105"/>
          <w:lang w:val="fr-FR"/>
        </w:rPr>
        <w:t>de</w:t>
      </w:r>
      <w:r w:rsidRPr="0015446B">
        <w:rPr>
          <w:spacing w:val="-17"/>
          <w:w w:val="105"/>
          <w:lang w:val="fr-FR"/>
        </w:rPr>
        <w:t xml:space="preserve"> </w:t>
      </w:r>
      <w:r w:rsidRPr="0015446B">
        <w:rPr>
          <w:w w:val="105"/>
          <w:lang w:val="fr-FR"/>
        </w:rPr>
        <w:t>la</w:t>
      </w:r>
      <w:r w:rsidRPr="0015446B">
        <w:rPr>
          <w:spacing w:val="-19"/>
          <w:w w:val="105"/>
          <w:lang w:val="fr-FR"/>
        </w:rPr>
        <w:t xml:space="preserve"> </w:t>
      </w:r>
      <w:r w:rsidRPr="0015446B">
        <w:rPr>
          <w:w w:val="105"/>
          <w:lang w:val="fr-FR"/>
        </w:rPr>
        <w:t>procédure</w:t>
      </w:r>
      <w:r w:rsidRPr="0015446B">
        <w:rPr>
          <w:spacing w:val="-13"/>
          <w:w w:val="105"/>
          <w:lang w:val="fr-FR"/>
        </w:rPr>
        <w:t xml:space="preserve"> </w:t>
      </w:r>
      <w:r w:rsidRPr="0015446B">
        <w:rPr>
          <w:w w:val="105"/>
          <w:lang w:val="fr-FR"/>
        </w:rPr>
        <w:t>d'instauration,</w:t>
      </w:r>
      <w:r w:rsidRPr="0015446B">
        <w:rPr>
          <w:spacing w:val="-19"/>
          <w:w w:val="105"/>
          <w:lang w:val="fr-FR"/>
        </w:rPr>
        <w:t xml:space="preserve"> </w:t>
      </w:r>
      <w:r w:rsidRPr="0015446B">
        <w:rPr>
          <w:w w:val="105"/>
          <w:lang w:val="fr-FR"/>
        </w:rPr>
        <w:t>de</w:t>
      </w:r>
      <w:r w:rsidRPr="0015446B">
        <w:rPr>
          <w:spacing w:val="-18"/>
          <w:w w:val="105"/>
          <w:lang w:val="fr-FR"/>
        </w:rPr>
        <w:t xml:space="preserve"> </w:t>
      </w:r>
      <w:r w:rsidRPr="0015446B">
        <w:rPr>
          <w:w w:val="105"/>
          <w:lang w:val="fr-FR"/>
        </w:rPr>
        <w:t>modification</w:t>
      </w:r>
      <w:r w:rsidRPr="0015446B">
        <w:rPr>
          <w:spacing w:val="-11"/>
          <w:w w:val="105"/>
          <w:lang w:val="fr-FR"/>
        </w:rPr>
        <w:t xml:space="preserve"> </w:t>
      </w:r>
      <w:r w:rsidRPr="0015446B">
        <w:rPr>
          <w:w w:val="105"/>
          <w:lang w:val="fr-FR"/>
        </w:rPr>
        <w:t>ou</w:t>
      </w:r>
      <w:r w:rsidRPr="0015446B">
        <w:rPr>
          <w:spacing w:val="-23"/>
          <w:w w:val="105"/>
          <w:lang w:val="fr-FR"/>
        </w:rPr>
        <w:t xml:space="preserve"> </w:t>
      </w:r>
      <w:r w:rsidRPr="0015446B">
        <w:rPr>
          <w:w w:val="105"/>
          <w:lang w:val="fr-FR"/>
        </w:rPr>
        <w:t>de</w:t>
      </w:r>
      <w:r w:rsidRPr="0015446B">
        <w:rPr>
          <w:spacing w:val="-18"/>
          <w:w w:val="105"/>
          <w:lang w:val="fr-FR"/>
        </w:rPr>
        <w:t xml:space="preserve"> </w:t>
      </w:r>
      <w:r w:rsidRPr="0015446B">
        <w:rPr>
          <w:w w:val="105"/>
          <w:lang w:val="fr-FR"/>
        </w:rPr>
        <w:t>suppression</w:t>
      </w:r>
      <w:r w:rsidRPr="0015446B">
        <w:rPr>
          <w:spacing w:val="-12"/>
          <w:w w:val="105"/>
          <w:lang w:val="fr-FR"/>
        </w:rPr>
        <w:t xml:space="preserve"> </w:t>
      </w:r>
      <w:r w:rsidRPr="0015446B">
        <w:rPr>
          <w:w w:val="105"/>
          <w:lang w:val="fr-FR"/>
        </w:rPr>
        <w:t>de</w:t>
      </w:r>
      <w:r w:rsidRPr="0015446B">
        <w:rPr>
          <w:spacing w:val="-25"/>
          <w:w w:val="105"/>
          <w:lang w:val="fr-FR"/>
        </w:rPr>
        <w:t xml:space="preserve"> </w:t>
      </w:r>
      <w:r w:rsidRPr="0015446B">
        <w:rPr>
          <w:w w:val="105"/>
          <w:lang w:val="fr-FR"/>
        </w:rPr>
        <w:t>ces</w:t>
      </w:r>
      <w:r w:rsidRPr="0015446B">
        <w:rPr>
          <w:spacing w:val="-14"/>
          <w:w w:val="105"/>
          <w:lang w:val="fr-FR"/>
        </w:rPr>
        <w:t xml:space="preserve"> </w:t>
      </w:r>
      <w:r w:rsidRPr="0015446B">
        <w:rPr>
          <w:w w:val="105"/>
          <w:lang w:val="fr-FR"/>
        </w:rPr>
        <w:t>servitudes,</w:t>
      </w:r>
      <w:r w:rsidRPr="0015446B">
        <w:rPr>
          <w:spacing w:val="-7"/>
          <w:w w:val="105"/>
          <w:lang w:val="fr-FR"/>
        </w:rPr>
        <w:t xml:space="preserve"> </w:t>
      </w:r>
      <w:r w:rsidRPr="0015446B">
        <w:rPr>
          <w:w w:val="105"/>
          <w:lang w:val="fr-FR"/>
        </w:rPr>
        <w:t xml:space="preserve">il convient de se référer </w:t>
      </w:r>
      <w:r w:rsidRPr="0015446B">
        <w:rPr>
          <w:w w:val="105"/>
          <w:sz w:val="20"/>
          <w:lang w:val="fr-FR"/>
        </w:rPr>
        <w:t xml:space="preserve">à </w:t>
      </w:r>
      <w:r w:rsidRPr="0015446B">
        <w:rPr>
          <w:w w:val="105"/>
          <w:lang w:val="fr-FR"/>
        </w:rPr>
        <w:t xml:space="preserve">la servitude de type T5 dite </w:t>
      </w:r>
      <w:r w:rsidRPr="0015446B">
        <w:rPr>
          <w:w w:val="105"/>
          <w:sz w:val="23"/>
          <w:lang w:val="fr-FR"/>
        </w:rPr>
        <w:t xml:space="preserve">« </w:t>
      </w:r>
      <w:r w:rsidRPr="0015446B">
        <w:rPr>
          <w:w w:val="105"/>
          <w:lang w:val="fr-FR"/>
        </w:rPr>
        <w:t xml:space="preserve">servitude aéronautique de dégagement </w:t>
      </w:r>
      <w:r w:rsidRPr="0015446B">
        <w:rPr>
          <w:rFonts w:ascii="Times New Roman" w:hAnsi="Times New Roman"/>
          <w:w w:val="105"/>
          <w:sz w:val="20"/>
          <w:lang w:val="fr-FR"/>
        </w:rPr>
        <w:t xml:space="preserve">» </w:t>
      </w:r>
      <w:r w:rsidRPr="0015446B">
        <w:rPr>
          <w:w w:val="105"/>
          <w:lang w:val="fr-FR"/>
        </w:rPr>
        <w:t>qui décrit</w:t>
      </w:r>
      <w:r w:rsidRPr="0015446B">
        <w:rPr>
          <w:spacing w:val="-9"/>
          <w:w w:val="105"/>
          <w:lang w:val="fr-FR"/>
        </w:rPr>
        <w:t xml:space="preserve"> </w:t>
      </w:r>
      <w:r w:rsidRPr="0015446B">
        <w:rPr>
          <w:w w:val="105"/>
          <w:lang w:val="fr-FR"/>
        </w:rPr>
        <w:t>la</w:t>
      </w:r>
      <w:r w:rsidRPr="0015446B">
        <w:rPr>
          <w:spacing w:val="-17"/>
          <w:w w:val="105"/>
          <w:lang w:val="fr-FR"/>
        </w:rPr>
        <w:t xml:space="preserve"> </w:t>
      </w:r>
      <w:r w:rsidRPr="0015446B">
        <w:rPr>
          <w:w w:val="105"/>
          <w:lang w:val="fr-FR"/>
        </w:rPr>
        <w:t>procédure</w:t>
      </w:r>
      <w:r w:rsidRPr="0015446B">
        <w:rPr>
          <w:spacing w:val="-4"/>
          <w:w w:val="105"/>
          <w:lang w:val="fr-FR"/>
        </w:rPr>
        <w:t xml:space="preserve"> </w:t>
      </w:r>
      <w:r w:rsidRPr="0015446B">
        <w:rPr>
          <w:w w:val="105"/>
          <w:lang w:val="fr-FR"/>
        </w:rPr>
        <w:t>d'approbation d'un</w:t>
      </w:r>
      <w:r w:rsidRPr="0015446B">
        <w:rPr>
          <w:spacing w:val="-10"/>
          <w:w w:val="105"/>
          <w:lang w:val="fr-FR"/>
        </w:rPr>
        <w:t xml:space="preserve"> </w:t>
      </w:r>
      <w:r w:rsidRPr="0015446B">
        <w:rPr>
          <w:w w:val="105"/>
          <w:lang w:val="fr-FR"/>
        </w:rPr>
        <w:t>plan</w:t>
      </w:r>
      <w:r w:rsidRPr="0015446B">
        <w:rPr>
          <w:spacing w:val="-17"/>
          <w:w w:val="105"/>
          <w:lang w:val="fr-FR"/>
        </w:rPr>
        <w:t xml:space="preserve"> </w:t>
      </w:r>
      <w:r w:rsidRPr="0015446B">
        <w:rPr>
          <w:w w:val="105"/>
          <w:lang w:val="fr-FR"/>
        </w:rPr>
        <w:t>de</w:t>
      </w:r>
      <w:r w:rsidRPr="0015446B">
        <w:rPr>
          <w:spacing w:val="-15"/>
          <w:w w:val="105"/>
          <w:lang w:val="fr-FR"/>
        </w:rPr>
        <w:t xml:space="preserve"> </w:t>
      </w:r>
      <w:r w:rsidRPr="0015446B">
        <w:rPr>
          <w:w w:val="105"/>
          <w:lang w:val="fr-FR"/>
        </w:rPr>
        <w:t>servitudes</w:t>
      </w:r>
      <w:r w:rsidRPr="0015446B">
        <w:rPr>
          <w:spacing w:val="6"/>
          <w:w w:val="105"/>
          <w:lang w:val="fr-FR"/>
        </w:rPr>
        <w:t xml:space="preserve"> </w:t>
      </w:r>
      <w:r w:rsidRPr="0015446B">
        <w:rPr>
          <w:w w:val="105"/>
          <w:lang w:val="fr-FR"/>
        </w:rPr>
        <w:t>aéronautiques</w:t>
      </w:r>
      <w:r w:rsidRPr="0015446B">
        <w:rPr>
          <w:spacing w:val="16"/>
          <w:w w:val="105"/>
          <w:lang w:val="fr-FR"/>
        </w:rPr>
        <w:t xml:space="preserve"> </w:t>
      </w:r>
      <w:r w:rsidRPr="0015446B">
        <w:rPr>
          <w:w w:val="105"/>
          <w:lang w:val="fr-FR"/>
        </w:rPr>
        <w:t>de</w:t>
      </w:r>
      <w:r w:rsidRPr="0015446B">
        <w:rPr>
          <w:spacing w:val="-16"/>
          <w:w w:val="105"/>
          <w:lang w:val="fr-FR"/>
        </w:rPr>
        <w:t xml:space="preserve"> </w:t>
      </w:r>
      <w:r w:rsidRPr="0015446B">
        <w:rPr>
          <w:w w:val="105"/>
          <w:lang w:val="fr-FR"/>
        </w:rPr>
        <w:t>dégagement.</w:t>
      </w:r>
    </w:p>
    <w:p w:rsidR="005C133B" w:rsidRPr="0015446B" w:rsidRDefault="005C133B">
      <w:pPr>
        <w:pStyle w:val="Corpsdetexte"/>
        <w:rPr>
          <w:sz w:val="24"/>
          <w:lang w:val="fr-FR"/>
        </w:rPr>
      </w:pPr>
    </w:p>
    <w:p w:rsidR="005C133B" w:rsidRPr="0015446B" w:rsidRDefault="000C6F55">
      <w:pPr>
        <w:spacing w:before="212"/>
        <w:ind w:left="860"/>
        <w:rPr>
          <w:b/>
          <w:sz w:val="23"/>
          <w:lang w:val="fr-FR"/>
        </w:rPr>
      </w:pPr>
      <w:r w:rsidRPr="0015446B">
        <w:rPr>
          <w:rFonts w:ascii="Times New Roman"/>
          <w:sz w:val="25"/>
          <w:lang w:val="fr-FR"/>
        </w:rPr>
        <w:t xml:space="preserve">Ill - </w:t>
      </w:r>
      <w:r w:rsidRPr="0015446B">
        <w:rPr>
          <w:b/>
          <w:sz w:val="23"/>
          <w:lang w:val="fr-FR"/>
        </w:rPr>
        <w:t>EFFETS DE LA SERVITUDE</w:t>
      </w:r>
    </w:p>
    <w:p w:rsidR="005C133B" w:rsidRPr="0015446B" w:rsidRDefault="000C6F55">
      <w:pPr>
        <w:pStyle w:val="Corpsdetexte"/>
        <w:spacing w:before="116"/>
        <w:ind w:left="851"/>
        <w:rPr>
          <w:lang w:val="fr-FR"/>
        </w:rPr>
      </w:pPr>
      <w:r w:rsidRPr="0015446B">
        <w:rPr>
          <w:lang w:val="fr-FR"/>
        </w:rPr>
        <w:t>L'autorité administrative peut prescrire (article L.6351-6 du code des transports) :</w:t>
      </w:r>
    </w:p>
    <w:p w:rsidR="005C133B" w:rsidRPr="0015446B" w:rsidRDefault="000C6F55">
      <w:pPr>
        <w:pStyle w:val="Paragraphedeliste"/>
        <w:numPr>
          <w:ilvl w:val="0"/>
          <w:numId w:val="3"/>
        </w:numPr>
        <w:tabs>
          <w:tab w:val="left" w:pos="852"/>
        </w:tabs>
        <w:rPr>
          <w:sz w:val="21"/>
          <w:lang w:val="fr-FR"/>
        </w:rPr>
      </w:pPr>
      <w:r w:rsidRPr="0015446B">
        <w:rPr>
          <w:w w:val="105"/>
          <w:sz w:val="21"/>
          <w:lang w:val="fr-FR"/>
        </w:rPr>
        <w:t>Le</w:t>
      </w:r>
      <w:r w:rsidRPr="0015446B">
        <w:rPr>
          <w:spacing w:val="-16"/>
          <w:w w:val="105"/>
          <w:sz w:val="21"/>
          <w:lang w:val="fr-FR"/>
        </w:rPr>
        <w:t xml:space="preserve"> </w:t>
      </w:r>
      <w:r w:rsidRPr="0015446B">
        <w:rPr>
          <w:w w:val="105"/>
          <w:sz w:val="21"/>
          <w:lang w:val="fr-FR"/>
        </w:rPr>
        <w:t>balisage</w:t>
      </w:r>
      <w:r w:rsidRPr="0015446B">
        <w:rPr>
          <w:spacing w:val="-4"/>
          <w:w w:val="105"/>
          <w:sz w:val="21"/>
          <w:lang w:val="fr-FR"/>
        </w:rPr>
        <w:t xml:space="preserve"> </w:t>
      </w:r>
      <w:r w:rsidRPr="0015446B">
        <w:rPr>
          <w:w w:val="105"/>
          <w:sz w:val="21"/>
          <w:lang w:val="fr-FR"/>
        </w:rPr>
        <w:t>de</w:t>
      </w:r>
      <w:r w:rsidRPr="0015446B">
        <w:rPr>
          <w:spacing w:val="-19"/>
          <w:w w:val="105"/>
          <w:sz w:val="21"/>
          <w:lang w:val="fr-FR"/>
        </w:rPr>
        <w:t xml:space="preserve"> </w:t>
      </w:r>
      <w:r w:rsidRPr="0015446B">
        <w:rPr>
          <w:w w:val="105"/>
          <w:sz w:val="21"/>
          <w:lang w:val="fr-FR"/>
        </w:rPr>
        <w:t>tous</w:t>
      </w:r>
      <w:r w:rsidRPr="0015446B">
        <w:rPr>
          <w:spacing w:val="-12"/>
          <w:w w:val="105"/>
          <w:sz w:val="21"/>
          <w:lang w:val="fr-FR"/>
        </w:rPr>
        <w:t xml:space="preserve"> </w:t>
      </w:r>
      <w:r w:rsidRPr="0015446B">
        <w:rPr>
          <w:w w:val="105"/>
          <w:sz w:val="21"/>
          <w:lang w:val="fr-FR"/>
        </w:rPr>
        <w:t>les</w:t>
      </w:r>
      <w:r w:rsidRPr="0015446B">
        <w:rPr>
          <w:spacing w:val="-14"/>
          <w:w w:val="105"/>
          <w:sz w:val="21"/>
          <w:lang w:val="fr-FR"/>
        </w:rPr>
        <w:t xml:space="preserve"> </w:t>
      </w:r>
      <w:r w:rsidRPr="0015446B">
        <w:rPr>
          <w:w w:val="105"/>
          <w:sz w:val="21"/>
          <w:lang w:val="fr-FR"/>
        </w:rPr>
        <w:t>obstacles</w:t>
      </w:r>
      <w:r w:rsidRPr="0015446B">
        <w:rPr>
          <w:spacing w:val="5"/>
          <w:w w:val="105"/>
          <w:sz w:val="21"/>
          <w:lang w:val="fr-FR"/>
        </w:rPr>
        <w:t xml:space="preserve"> </w:t>
      </w:r>
      <w:r w:rsidRPr="0015446B">
        <w:rPr>
          <w:w w:val="105"/>
          <w:sz w:val="21"/>
          <w:lang w:val="fr-FR"/>
        </w:rPr>
        <w:t>qu'elle</w:t>
      </w:r>
      <w:r w:rsidRPr="0015446B">
        <w:rPr>
          <w:spacing w:val="-6"/>
          <w:w w:val="105"/>
          <w:sz w:val="21"/>
          <w:lang w:val="fr-FR"/>
        </w:rPr>
        <w:t xml:space="preserve"> </w:t>
      </w:r>
      <w:r w:rsidRPr="0015446B">
        <w:rPr>
          <w:w w:val="105"/>
          <w:sz w:val="21"/>
          <w:lang w:val="fr-FR"/>
        </w:rPr>
        <w:t>juge</w:t>
      </w:r>
      <w:r w:rsidRPr="0015446B">
        <w:rPr>
          <w:spacing w:val="-5"/>
          <w:w w:val="105"/>
          <w:sz w:val="21"/>
          <w:lang w:val="fr-FR"/>
        </w:rPr>
        <w:t xml:space="preserve"> </w:t>
      </w:r>
      <w:r w:rsidRPr="0015446B">
        <w:rPr>
          <w:w w:val="105"/>
          <w:sz w:val="21"/>
          <w:lang w:val="fr-FR"/>
        </w:rPr>
        <w:t>dangereux</w:t>
      </w:r>
      <w:r w:rsidRPr="0015446B">
        <w:rPr>
          <w:spacing w:val="4"/>
          <w:w w:val="105"/>
          <w:sz w:val="21"/>
          <w:lang w:val="fr-FR"/>
        </w:rPr>
        <w:t xml:space="preserve"> </w:t>
      </w:r>
      <w:r w:rsidRPr="0015446B">
        <w:rPr>
          <w:w w:val="105"/>
          <w:sz w:val="21"/>
          <w:lang w:val="fr-FR"/>
        </w:rPr>
        <w:t>pour</w:t>
      </w:r>
      <w:r w:rsidRPr="0015446B">
        <w:rPr>
          <w:spacing w:val="-7"/>
          <w:w w:val="105"/>
          <w:sz w:val="21"/>
          <w:lang w:val="fr-FR"/>
        </w:rPr>
        <w:t xml:space="preserve"> </w:t>
      </w:r>
      <w:r w:rsidRPr="0015446B">
        <w:rPr>
          <w:w w:val="105"/>
          <w:sz w:val="21"/>
          <w:lang w:val="fr-FR"/>
        </w:rPr>
        <w:t>la</w:t>
      </w:r>
      <w:r w:rsidRPr="0015446B">
        <w:rPr>
          <w:spacing w:val="-10"/>
          <w:w w:val="105"/>
          <w:sz w:val="21"/>
          <w:lang w:val="fr-FR"/>
        </w:rPr>
        <w:t xml:space="preserve"> </w:t>
      </w:r>
      <w:r w:rsidRPr="0015446B">
        <w:rPr>
          <w:w w:val="105"/>
          <w:sz w:val="21"/>
          <w:lang w:val="fr-FR"/>
        </w:rPr>
        <w:t>navigation aérienne</w:t>
      </w:r>
      <w:r w:rsidRPr="0015446B">
        <w:rPr>
          <w:spacing w:val="-5"/>
          <w:w w:val="105"/>
          <w:sz w:val="21"/>
          <w:lang w:val="fr-FR"/>
        </w:rPr>
        <w:t xml:space="preserve"> </w:t>
      </w:r>
      <w:r w:rsidRPr="0015446B">
        <w:rPr>
          <w:w w:val="105"/>
          <w:sz w:val="21"/>
          <w:lang w:val="fr-FR"/>
        </w:rPr>
        <w:t>;</w:t>
      </w:r>
    </w:p>
    <w:p w:rsidR="005C133B" w:rsidRPr="0015446B" w:rsidRDefault="000C6F55">
      <w:pPr>
        <w:pStyle w:val="Paragraphedeliste"/>
        <w:numPr>
          <w:ilvl w:val="0"/>
          <w:numId w:val="3"/>
        </w:numPr>
        <w:tabs>
          <w:tab w:val="left" w:pos="852"/>
        </w:tabs>
        <w:spacing w:before="107"/>
        <w:ind w:hanging="351"/>
        <w:rPr>
          <w:sz w:val="21"/>
          <w:lang w:val="fr-FR"/>
        </w:rPr>
      </w:pPr>
      <w:r w:rsidRPr="0015446B">
        <w:rPr>
          <w:w w:val="105"/>
          <w:sz w:val="21"/>
          <w:lang w:val="fr-FR"/>
        </w:rPr>
        <w:t>L'établissement</w:t>
      </w:r>
      <w:r w:rsidRPr="0015446B">
        <w:rPr>
          <w:spacing w:val="-11"/>
          <w:w w:val="105"/>
          <w:sz w:val="21"/>
          <w:lang w:val="fr-FR"/>
        </w:rPr>
        <w:t xml:space="preserve"> </w:t>
      </w:r>
      <w:r w:rsidRPr="0015446B">
        <w:rPr>
          <w:w w:val="105"/>
          <w:sz w:val="21"/>
          <w:lang w:val="fr-FR"/>
        </w:rPr>
        <w:t>de</w:t>
      </w:r>
      <w:r w:rsidRPr="0015446B">
        <w:rPr>
          <w:spacing w:val="-17"/>
          <w:w w:val="105"/>
          <w:sz w:val="21"/>
          <w:lang w:val="fr-FR"/>
        </w:rPr>
        <w:t xml:space="preserve"> </w:t>
      </w:r>
      <w:r w:rsidRPr="0015446B">
        <w:rPr>
          <w:w w:val="105"/>
          <w:sz w:val="21"/>
          <w:lang w:val="fr-FR"/>
        </w:rPr>
        <w:t>dispositifs</w:t>
      </w:r>
      <w:r w:rsidRPr="0015446B">
        <w:rPr>
          <w:spacing w:val="1"/>
          <w:w w:val="105"/>
          <w:sz w:val="21"/>
          <w:lang w:val="fr-FR"/>
        </w:rPr>
        <w:t xml:space="preserve"> </w:t>
      </w:r>
      <w:r w:rsidRPr="0015446B">
        <w:rPr>
          <w:w w:val="105"/>
          <w:sz w:val="21"/>
          <w:lang w:val="fr-FR"/>
        </w:rPr>
        <w:t>visuels</w:t>
      </w:r>
      <w:r w:rsidRPr="0015446B">
        <w:rPr>
          <w:spacing w:val="-10"/>
          <w:w w:val="105"/>
          <w:sz w:val="21"/>
          <w:lang w:val="fr-FR"/>
        </w:rPr>
        <w:t xml:space="preserve"> </w:t>
      </w:r>
      <w:r w:rsidRPr="0015446B">
        <w:rPr>
          <w:w w:val="105"/>
          <w:sz w:val="21"/>
          <w:lang w:val="fr-FR"/>
        </w:rPr>
        <w:t>ou</w:t>
      </w:r>
      <w:r w:rsidRPr="0015446B">
        <w:rPr>
          <w:spacing w:val="-17"/>
          <w:w w:val="105"/>
          <w:sz w:val="21"/>
          <w:lang w:val="fr-FR"/>
        </w:rPr>
        <w:t xml:space="preserve"> </w:t>
      </w:r>
      <w:r w:rsidRPr="0015446B">
        <w:rPr>
          <w:w w:val="105"/>
          <w:sz w:val="21"/>
          <w:lang w:val="fr-FR"/>
        </w:rPr>
        <w:t>radioélectriques</w:t>
      </w:r>
      <w:r w:rsidRPr="0015446B">
        <w:rPr>
          <w:spacing w:val="-20"/>
          <w:w w:val="105"/>
          <w:sz w:val="21"/>
          <w:lang w:val="fr-FR"/>
        </w:rPr>
        <w:t xml:space="preserve"> </w:t>
      </w:r>
      <w:r w:rsidRPr="0015446B">
        <w:rPr>
          <w:w w:val="105"/>
          <w:sz w:val="21"/>
          <w:lang w:val="fr-FR"/>
        </w:rPr>
        <w:t>d'aides</w:t>
      </w:r>
      <w:r w:rsidRPr="0015446B">
        <w:rPr>
          <w:spacing w:val="-3"/>
          <w:w w:val="105"/>
          <w:sz w:val="21"/>
          <w:lang w:val="fr-FR"/>
        </w:rPr>
        <w:t xml:space="preserve"> </w:t>
      </w:r>
      <w:r w:rsidRPr="0015446B">
        <w:rPr>
          <w:w w:val="105"/>
          <w:sz w:val="23"/>
          <w:lang w:val="fr-FR"/>
        </w:rPr>
        <w:t>à</w:t>
      </w:r>
      <w:r w:rsidRPr="0015446B">
        <w:rPr>
          <w:spacing w:val="-24"/>
          <w:w w:val="105"/>
          <w:sz w:val="23"/>
          <w:lang w:val="fr-FR"/>
        </w:rPr>
        <w:t xml:space="preserve"> </w:t>
      </w:r>
      <w:r w:rsidRPr="0015446B">
        <w:rPr>
          <w:w w:val="105"/>
          <w:sz w:val="21"/>
          <w:lang w:val="fr-FR"/>
        </w:rPr>
        <w:t>la</w:t>
      </w:r>
      <w:r w:rsidRPr="0015446B">
        <w:rPr>
          <w:spacing w:val="-19"/>
          <w:w w:val="105"/>
          <w:sz w:val="21"/>
          <w:lang w:val="fr-FR"/>
        </w:rPr>
        <w:t xml:space="preserve"> </w:t>
      </w:r>
      <w:r w:rsidRPr="0015446B">
        <w:rPr>
          <w:w w:val="105"/>
          <w:sz w:val="21"/>
          <w:lang w:val="fr-FR"/>
        </w:rPr>
        <w:t>navigation</w:t>
      </w:r>
      <w:r w:rsidRPr="0015446B">
        <w:rPr>
          <w:spacing w:val="-5"/>
          <w:w w:val="105"/>
          <w:sz w:val="21"/>
          <w:lang w:val="fr-FR"/>
        </w:rPr>
        <w:t xml:space="preserve"> </w:t>
      </w:r>
      <w:r w:rsidRPr="0015446B">
        <w:rPr>
          <w:w w:val="105"/>
          <w:sz w:val="21"/>
          <w:lang w:val="fr-FR"/>
        </w:rPr>
        <w:t>aérienne</w:t>
      </w:r>
      <w:r w:rsidRPr="0015446B">
        <w:rPr>
          <w:spacing w:val="-7"/>
          <w:w w:val="105"/>
          <w:sz w:val="21"/>
          <w:lang w:val="fr-FR"/>
        </w:rPr>
        <w:t xml:space="preserve"> </w:t>
      </w:r>
      <w:r w:rsidRPr="0015446B">
        <w:rPr>
          <w:w w:val="105"/>
          <w:sz w:val="21"/>
          <w:lang w:val="fr-FR"/>
        </w:rPr>
        <w:t>;</w:t>
      </w:r>
    </w:p>
    <w:p w:rsidR="005C133B" w:rsidRPr="0015446B" w:rsidRDefault="000C6F55">
      <w:pPr>
        <w:pStyle w:val="Paragraphedeliste"/>
        <w:numPr>
          <w:ilvl w:val="0"/>
          <w:numId w:val="3"/>
        </w:numPr>
        <w:tabs>
          <w:tab w:val="left" w:pos="852"/>
        </w:tabs>
        <w:spacing w:before="115" w:line="252" w:lineRule="auto"/>
        <w:ind w:left="852" w:right="180" w:hanging="355"/>
        <w:rPr>
          <w:sz w:val="21"/>
          <w:lang w:val="fr-FR"/>
        </w:rPr>
      </w:pPr>
      <w:r w:rsidRPr="0015446B">
        <w:rPr>
          <w:w w:val="105"/>
          <w:sz w:val="21"/>
          <w:lang w:val="fr-FR"/>
        </w:rPr>
        <w:t>La</w:t>
      </w:r>
      <w:r w:rsidRPr="0015446B">
        <w:rPr>
          <w:spacing w:val="-16"/>
          <w:w w:val="105"/>
          <w:sz w:val="21"/>
          <w:lang w:val="fr-FR"/>
        </w:rPr>
        <w:t xml:space="preserve"> </w:t>
      </w:r>
      <w:r w:rsidRPr="0015446B">
        <w:rPr>
          <w:w w:val="105"/>
          <w:sz w:val="21"/>
          <w:lang w:val="fr-FR"/>
        </w:rPr>
        <w:t>suppression</w:t>
      </w:r>
      <w:r w:rsidRPr="0015446B">
        <w:rPr>
          <w:spacing w:val="-7"/>
          <w:w w:val="105"/>
          <w:sz w:val="21"/>
          <w:lang w:val="fr-FR"/>
        </w:rPr>
        <w:t xml:space="preserve"> </w:t>
      </w:r>
      <w:r w:rsidRPr="0015446B">
        <w:rPr>
          <w:w w:val="105"/>
          <w:sz w:val="21"/>
          <w:lang w:val="fr-FR"/>
        </w:rPr>
        <w:t>ou</w:t>
      </w:r>
      <w:r w:rsidRPr="0015446B">
        <w:rPr>
          <w:spacing w:val="-14"/>
          <w:w w:val="105"/>
          <w:sz w:val="21"/>
          <w:lang w:val="fr-FR"/>
        </w:rPr>
        <w:t xml:space="preserve"> </w:t>
      </w:r>
      <w:r w:rsidRPr="0015446B">
        <w:rPr>
          <w:w w:val="105"/>
          <w:sz w:val="21"/>
          <w:lang w:val="fr-FR"/>
        </w:rPr>
        <w:t>la</w:t>
      </w:r>
      <w:r w:rsidRPr="0015446B">
        <w:rPr>
          <w:spacing w:val="-9"/>
          <w:w w:val="105"/>
          <w:sz w:val="21"/>
          <w:lang w:val="fr-FR"/>
        </w:rPr>
        <w:t xml:space="preserve"> </w:t>
      </w:r>
      <w:r w:rsidRPr="0015446B">
        <w:rPr>
          <w:w w:val="105"/>
          <w:sz w:val="21"/>
          <w:lang w:val="fr-FR"/>
        </w:rPr>
        <w:t>modification</w:t>
      </w:r>
      <w:r w:rsidRPr="0015446B">
        <w:rPr>
          <w:spacing w:val="-4"/>
          <w:w w:val="105"/>
          <w:sz w:val="21"/>
          <w:lang w:val="fr-FR"/>
        </w:rPr>
        <w:t xml:space="preserve"> </w:t>
      </w:r>
      <w:r w:rsidRPr="0015446B">
        <w:rPr>
          <w:w w:val="105"/>
          <w:sz w:val="21"/>
          <w:lang w:val="fr-FR"/>
        </w:rPr>
        <w:t>de</w:t>
      </w:r>
      <w:r w:rsidRPr="0015446B">
        <w:rPr>
          <w:spacing w:val="-15"/>
          <w:w w:val="105"/>
          <w:sz w:val="21"/>
          <w:lang w:val="fr-FR"/>
        </w:rPr>
        <w:t xml:space="preserve"> </w:t>
      </w:r>
      <w:r w:rsidRPr="0015446B">
        <w:rPr>
          <w:w w:val="105"/>
          <w:sz w:val="21"/>
          <w:lang w:val="fr-FR"/>
        </w:rPr>
        <w:t>dispositifs</w:t>
      </w:r>
      <w:r w:rsidRPr="0015446B">
        <w:rPr>
          <w:spacing w:val="1"/>
          <w:w w:val="105"/>
          <w:sz w:val="21"/>
          <w:lang w:val="fr-FR"/>
        </w:rPr>
        <w:t xml:space="preserve"> </w:t>
      </w:r>
      <w:r w:rsidRPr="0015446B">
        <w:rPr>
          <w:w w:val="105"/>
          <w:sz w:val="21"/>
          <w:lang w:val="fr-FR"/>
        </w:rPr>
        <w:t>visuels</w:t>
      </w:r>
      <w:r w:rsidRPr="0015446B">
        <w:rPr>
          <w:spacing w:val="-3"/>
          <w:w w:val="105"/>
          <w:sz w:val="21"/>
          <w:lang w:val="fr-FR"/>
        </w:rPr>
        <w:t xml:space="preserve"> </w:t>
      </w:r>
      <w:r w:rsidRPr="0015446B">
        <w:rPr>
          <w:w w:val="105"/>
          <w:sz w:val="21"/>
          <w:lang w:val="fr-FR"/>
        </w:rPr>
        <w:t>de</w:t>
      </w:r>
      <w:r w:rsidRPr="0015446B">
        <w:rPr>
          <w:spacing w:val="-13"/>
          <w:w w:val="105"/>
          <w:sz w:val="21"/>
          <w:lang w:val="fr-FR"/>
        </w:rPr>
        <w:t xml:space="preserve"> </w:t>
      </w:r>
      <w:r w:rsidRPr="0015446B">
        <w:rPr>
          <w:w w:val="105"/>
          <w:sz w:val="21"/>
          <w:lang w:val="fr-FR"/>
        </w:rPr>
        <w:t>nature</w:t>
      </w:r>
      <w:r w:rsidRPr="0015446B">
        <w:rPr>
          <w:spacing w:val="-8"/>
          <w:w w:val="105"/>
          <w:sz w:val="21"/>
          <w:lang w:val="fr-FR"/>
        </w:rPr>
        <w:t xml:space="preserve"> </w:t>
      </w:r>
      <w:r w:rsidRPr="0015446B">
        <w:rPr>
          <w:w w:val="105"/>
          <w:sz w:val="20"/>
          <w:lang w:val="fr-FR"/>
        </w:rPr>
        <w:t>à</w:t>
      </w:r>
      <w:r w:rsidRPr="0015446B">
        <w:rPr>
          <w:spacing w:val="-1"/>
          <w:w w:val="105"/>
          <w:sz w:val="20"/>
          <w:lang w:val="fr-FR"/>
        </w:rPr>
        <w:t xml:space="preserve"> </w:t>
      </w:r>
      <w:r w:rsidRPr="0015446B">
        <w:rPr>
          <w:w w:val="105"/>
          <w:sz w:val="21"/>
          <w:lang w:val="fr-FR"/>
        </w:rPr>
        <w:t>créer</w:t>
      </w:r>
      <w:r w:rsidRPr="0015446B">
        <w:rPr>
          <w:spacing w:val="-12"/>
          <w:w w:val="105"/>
          <w:sz w:val="21"/>
          <w:lang w:val="fr-FR"/>
        </w:rPr>
        <w:t xml:space="preserve"> </w:t>
      </w:r>
      <w:r w:rsidRPr="0015446B">
        <w:rPr>
          <w:w w:val="105"/>
          <w:sz w:val="21"/>
          <w:lang w:val="fr-FR"/>
        </w:rPr>
        <w:t>une</w:t>
      </w:r>
      <w:r w:rsidRPr="0015446B">
        <w:rPr>
          <w:spacing w:val="-13"/>
          <w:w w:val="105"/>
          <w:sz w:val="21"/>
          <w:lang w:val="fr-FR"/>
        </w:rPr>
        <w:t xml:space="preserve"> </w:t>
      </w:r>
      <w:r w:rsidRPr="0015446B">
        <w:rPr>
          <w:w w:val="105"/>
          <w:sz w:val="21"/>
          <w:lang w:val="fr-FR"/>
        </w:rPr>
        <w:t>confusion</w:t>
      </w:r>
      <w:r w:rsidRPr="0015446B">
        <w:rPr>
          <w:spacing w:val="-12"/>
          <w:w w:val="105"/>
          <w:sz w:val="21"/>
          <w:lang w:val="fr-FR"/>
        </w:rPr>
        <w:t xml:space="preserve"> </w:t>
      </w:r>
      <w:r w:rsidRPr="0015446B">
        <w:rPr>
          <w:w w:val="105"/>
          <w:sz w:val="21"/>
          <w:lang w:val="fr-FR"/>
        </w:rPr>
        <w:t>avec</w:t>
      </w:r>
      <w:r w:rsidRPr="0015446B">
        <w:rPr>
          <w:spacing w:val="-15"/>
          <w:w w:val="105"/>
          <w:sz w:val="21"/>
          <w:lang w:val="fr-FR"/>
        </w:rPr>
        <w:t xml:space="preserve"> </w:t>
      </w:r>
      <w:r w:rsidRPr="0015446B">
        <w:rPr>
          <w:w w:val="105"/>
          <w:sz w:val="21"/>
          <w:lang w:val="fr-FR"/>
        </w:rPr>
        <w:t xml:space="preserve">les aides visuelles </w:t>
      </w:r>
      <w:r w:rsidRPr="0015446B">
        <w:rPr>
          <w:w w:val="105"/>
          <w:sz w:val="20"/>
          <w:lang w:val="fr-FR"/>
        </w:rPr>
        <w:t xml:space="preserve">à </w:t>
      </w:r>
      <w:r w:rsidRPr="0015446B">
        <w:rPr>
          <w:w w:val="105"/>
          <w:sz w:val="21"/>
          <w:lang w:val="fr-FR"/>
        </w:rPr>
        <w:t>la navigation</w:t>
      </w:r>
      <w:r w:rsidRPr="0015446B">
        <w:rPr>
          <w:spacing w:val="-3"/>
          <w:w w:val="105"/>
          <w:sz w:val="21"/>
          <w:lang w:val="fr-FR"/>
        </w:rPr>
        <w:t xml:space="preserve"> </w:t>
      </w:r>
      <w:r w:rsidRPr="0015446B">
        <w:rPr>
          <w:w w:val="105"/>
          <w:sz w:val="21"/>
          <w:lang w:val="fr-FR"/>
        </w:rPr>
        <w:t>aérienne.</w:t>
      </w:r>
    </w:p>
    <w:p w:rsidR="005C133B" w:rsidRPr="0015446B" w:rsidRDefault="000C6F55">
      <w:pPr>
        <w:pStyle w:val="Corpsdetexte"/>
        <w:spacing w:before="89" w:line="244" w:lineRule="auto"/>
        <w:ind w:left="145" w:right="194" w:firstLine="704"/>
        <w:jc w:val="both"/>
        <w:rPr>
          <w:lang w:val="fr-FR"/>
        </w:rPr>
      </w:pPr>
      <w:r w:rsidRPr="0015446B">
        <w:rPr>
          <w:w w:val="105"/>
          <w:lang w:val="fr-FR"/>
        </w:rPr>
        <w:t xml:space="preserve">Selon l'arrêté du 7 juin 2007 fixant les spécifications techniques destinées </w:t>
      </w:r>
      <w:r w:rsidRPr="0015446B">
        <w:rPr>
          <w:rFonts w:ascii="Times New Roman" w:hAnsi="Times New Roman"/>
          <w:w w:val="105"/>
          <w:sz w:val="23"/>
          <w:lang w:val="fr-FR"/>
        </w:rPr>
        <w:t xml:space="preserve">à </w:t>
      </w:r>
      <w:r w:rsidRPr="0015446B">
        <w:rPr>
          <w:w w:val="105"/>
          <w:lang w:val="fr-FR"/>
        </w:rPr>
        <w:t xml:space="preserve">servir de base </w:t>
      </w:r>
      <w:r w:rsidRPr="0015446B">
        <w:rPr>
          <w:rFonts w:ascii="Times New Roman" w:hAnsi="Times New Roman"/>
          <w:w w:val="105"/>
          <w:sz w:val="23"/>
          <w:lang w:val="fr-FR"/>
        </w:rPr>
        <w:t xml:space="preserve">à </w:t>
      </w:r>
      <w:r w:rsidRPr="0015446B">
        <w:rPr>
          <w:w w:val="105"/>
          <w:lang w:val="fr-FR"/>
        </w:rPr>
        <w:t>l'établissement</w:t>
      </w:r>
      <w:r w:rsidRPr="0015446B">
        <w:rPr>
          <w:spacing w:val="-21"/>
          <w:w w:val="105"/>
          <w:lang w:val="fr-FR"/>
        </w:rPr>
        <w:t xml:space="preserve"> </w:t>
      </w:r>
      <w:r w:rsidRPr="0015446B">
        <w:rPr>
          <w:w w:val="105"/>
          <w:lang w:val="fr-FR"/>
        </w:rPr>
        <w:t>des</w:t>
      </w:r>
      <w:r w:rsidRPr="0015446B">
        <w:rPr>
          <w:spacing w:val="-13"/>
          <w:w w:val="105"/>
          <w:lang w:val="fr-FR"/>
        </w:rPr>
        <w:t xml:space="preserve"> </w:t>
      </w:r>
      <w:r w:rsidRPr="0015446B">
        <w:rPr>
          <w:w w:val="105"/>
          <w:lang w:val="fr-FR"/>
        </w:rPr>
        <w:t>servitudes</w:t>
      </w:r>
      <w:r w:rsidRPr="0015446B">
        <w:rPr>
          <w:spacing w:val="-4"/>
          <w:w w:val="105"/>
          <w:lang w:val="fr-FR"/>
        </w:rPr>
        <w:t xml:space="preserve"> </w:t>
      </w:r>
      <w:r w:rsidRPr="0015446B">
        <w:rPr>
          <w:w w:val="105"/>
          <w:lang w:val="fr-FR"/>
        </w:rPr>
        <w:t>aéronautiques,</w:t>
      </w:r>
      <w:r w:rsidRPr="0015446B">
        <w:rPr>
          <w:spacing w:val="-20"/>
          <w:w w:val="105"/>
          <w:lang w:val="fr-FR"/>
        </w:rPr>
        <w:t xml:space="preserve"> </w:t>
      </w:r>
      <w:r w:rsidRPr="0015446B">
        <w:rPr>
          <w:w w:val="105"/>
          <w:sz w:val="20"/>
          <w:lang w:val="fr-FR"/>
        </w:rPr>
        <w:t>à</w:t>
      </w:r>
      <w:r w:rsidRPr="0015446B">
        <w:rPr>
          <w:spacing w:val="-8"/>
          <w:w w:val="105"/>
          <w:sz w:val="20"/>
          <w:lang w:val="fr-FR"/>
        </w:rPr>
        <w:t xml:space="preserve"> </w:t>
      </w:r>
      <w:r w:rsidRPr="0015446B">
        <w:rPr>
          <w:w w:val="105"/>
          <w:lang w:val="fr-FR"/>
        </w:rPr>
        <w:t>l'exclusion</w:t>
      </w:r>
      <w:r w:rsidRPr="0015446B">
        <w:rPr>
          <w:spacing w:val="-8"/>
          <w:w w:val="105"/>
          <w:lang w:val="fr-FR"/>
        </w:rPr>
        <w:t xml:space="preserve"> </w:t>
      </w:r>
      <w:r w:rsidRPr="0015446B">
        <w:rPr>
          <w:w w:val="105"/>
          <w:lang w:val="fr-FR"/>
        </w:rPr>
        <w:t>des</w:t>
      </w:r>
      <w:r w:rsidRPr="0015446B">
        <w:rPr>
          <w:spacing w:val="-14"/>
          <w:w w:val="105"/>
          <w:lang w:val="fr-FR"/>
        </w:rPr>
        <w:t xml:space="preserve"> </w:t>
      </w:r>
      <w:r w:rsidRPr="0015446B">
        <w:rPr>
          <w:w w:val="105"/>
          <w:lang w:val="fr-FR"/>
        </w:rPr>
        <w:t>servitudes</w:t>
      </w:r>
      <w:r w:rsidRPr="0015446B">
        <w:rPr>
          <w:spacing w:val="-3"/>
          <w:w w:val="105"/>
          <w:lang w:val="fr-FR"/>
        </w:rPr>
        <w:t xml:space="preserve"> </w:t>
      </w:r>
      <w:r w:rsidRPr="0015446B">
        <w:rPr>
          <w:w w:val="105"/>
          <w:lang w:val="fr-FR"/>
        </w:rPr>
        <w:t>radioélectriques,</w:t>
      </w:r>
      <w:r w:rsidRPr="0015446B">
        <w:rPr>
          <w:spacing w:val="-24"/>
          <w:w w:val="105"/>
          <w:lang w:val="fr-FR"/>
        </w:rPr>
        <w:t xml:space="preserve"> </w:t>
      </w:r>
      <w:r w:rsidRPr="0015446B">
        <w:rPr>
          <w:w w:val="105"/>
          <w:lang w:val="fr-FR"/>
        </w:rPr>
        <w:t>un</w:t>
      </w:r>
      <w:r w:rsidRPr="0015446B">
        <w:rPr>
          <w:spacing w:val="-15"/>
          <w:w w:val="105"/>
          <w:lang w:val="fr-FR"/>
        </w:rPr>
        <w:t xml:space="preserve"> </w:t>
      </w:r>
      <w:r w:rsidRPr="0015446B">
        <w:rPr>
          <w:w w:val="105"/>
          <w:lang w:val="fr-FR"/>
        </w:rPr>
        <w:t>obstacle désigne tout ou partie d'un objet fixe (temporaire ou permanent) ou</w:t>
      </w:r>
      <w:r w:rsidRPr="0015446B">
        <w:rPr>
          <w:spacing w:val="-48"/>
          <w:w w:val="105"/>
          <w:lang w:val="fr-FR"/>
        </w:rPr>
        <w:t xml:space="preserve"> </w:t>
      </w:r>
      <w:r w:rsidRPr="0015446B">
        <w:rPr>
          <w:w w:val="105"/>
          <w:lang w:val="fr-FR"/>
        </w:rPr>
        <w:t>mobile :</w:t>
      </w:r>
    </w:p>
    <w:p w:rsidR="005C133B" w:rsidRPr="0015446B" w:rsidRDefault="000C6F55">
      <w:pPr>
        <w:pStyle w:val="Paragraphedeliste"/>
        <w:numPr>
          <w:ilvl w:val="0"/>
          <w:numId w:val="2"/>
        </w:numPr>
        <w:tabs>
          <w:tab w:val="left" w:pos="850"/>
          <w:tab w:val="left" w:pos="851"/>
        </w:tabs>
        <w:spacing w:before="120"/>
        <w:ind w:hanging="359"/>
        <w:rPr>
          <w:sz w:val="21"/>
          <w:lang w:val="fr-FR"/>
        </w:rPr>
      </w:pPr>
      <w:r w:rsidRPr="0015446B">
        <w:rPr>
          <w:w w:val="105"/>
          <w:sz w:val="21"/>
          <w:lang w:val="fr-FR"/>
        </w:rPr>
        <w:t>Qui</w:t>
      </w:r>
      <w:r w:rsidRPr="0015446B">
        <w:rPr>
          <w:spacing w:val="-11"/>
          <w:w w:val="105"/>
          <w:sz w:val="21"/>
          <w:lang w:val="fr-FR"/>
        </w:rPr>
        <w:t xml:space="preserve"> </w:t>
      </w:r>
      <w:r w:rsidRPr="0015446B">
        <w:rPr>
          <w:w w:val="105"/>
          <w:sz w:val="21"/>
          <w:lang w:val="fr-FR"/>
        </w:rPr>
        <w:t>est</w:t>
      </w:r>
      <w:r w:rsidRPr="0015446B">
        <w:rPr>
          <w:spacing w:val="-2"/>
          <w:w w:val="105"/>
          <w:sz w:val="21"/>
          <w:lang w:val="fr-FR"/>
        </w:rPr>
        <w:t xml:space="preserve"> </w:t>
      </w:r>
      <w:r w:rsidRPr="0015446B">
        <w:rPr>
          <w:w w:val="105"/>
          <w:sz w:val="21"/>
          <w:lang w:val="fr-FR"/>
        </w:rPr>
        <w:t>situé</w:t>
      </w:r>
      <w:r w:rsidRPr="0015446B">
        <w:rPr>
          <w:spacing w:val="-6"/>
          <w:w w:val="105"/>
          <w:sz w:val="21"/>
          <w:lang w:val="fr-FR"/>
        </w:rPr>
        <w:t xml:space="preserve"> </w:t>
      </w:r>
      <w:r w:rsidRPr="0015446B">
        <w:rPr>
          <w:w w:val="105"/>
          <w:sz w:val="21"/>
          <w:lang w:val="fr-FR"/>
        </w:rPr>
        <w:t>sur</w:t>
      </w:r>
      <w:r w:rsidRPr="0015446B">
        <w:rPr>
          <w:spacing w:val="-6"/>
          <w:w w:val="105"/>
          <w:sz w:val="21"/>
          <w:lang w:val="fr-FR"/>
        </w:rPr>
        <w:t xml:space="preserve"> </w:t>
      </w:r>
      <w:r w:rsidRPr="0015446B">
        <w:rPr>
          <w:w w:val="105"/>
          <w:sz w:val="21"/>
          <w:lang w:val="fr-FR"/>
        </w:rPr>
        <w:t>une</w:t>
      </w:r>
      <w:r w:rsidRPr="0015446B">
        <w:rPr>
          <w:spacing w:val="-9"/>
          <w:w w:val="105"/>
          <w:sz w:val="21"/>
          <w:lang w:val="fr-FR"/>
        </w:rPr>
        <w:t xml:space="preserve"> </w:t>
      </w:r>
      <w:r w:rsidRPr="0015446B">
        <w:rPr>
          <w:w w:val="105"/>
          <w:sz w:val="21"/>
          <w:lang w:val="fr-FR"/>
        </w:rPr>
        <w:t>aire</w:t>
      </w:r>
      <w:r w:rsidRPr="0015446B">
        <w:rPr>
          <w:spacing w:val="-11"/>
          <w:w w:val="105"/>
          <w:sz w:val="21"/>
          <w:lang w:val="fr-FR"/>
        </w:rPr>
        <w:t xml:space="preserve"> </w:t>
      </w:r>
      <w:r w:rsidRPr="0015446B">
        <w:rPr>
          <w:w w:val="105"/>
          <w:sz w:val="21"/>
          <w:lang w:val="fr-FR"/>
        </w:rPr>
        <w:t>destinée</w:t>
      </w:r>
      <w:r w:rsidRPr="0015446B">
        <w:rPr>
          <w:spacing w:val="2"/>
          <w:w w:val="105"/>
          <w:sz w:val="21"/>
          <w:lang w:val="fr-FR"/>
        </w:rPr>
        <w:t xml:space="preserve"> </w:t>
      </w:r>
      <w:r w:rsidRPr="0015446B">
        <w:rPr>
          <w:w w:val="105"/>
          <w:sz w:val="21"/>
          <w:lang w:val="fr-FR"/>
        </w:rPr>
        <w:t>à</w:t>
      </w:r>
      <w:r w:rsidRPr="0015446B">
        <w:rPr>
          <w:spacing w:val="-2"/>
          <w:w w:val="105"/>
          <w:sz w:val="21"/>
          <w:lang w:val="fr-FR"/>
        </w:rPr>
        <w:t xml:space="preserve"> </w:t>
      </w:r>
      <w:r w:rsidRPr="0015446B">
        <w:rPr>
          <w:w w:val="105"/>
          <w:sz w:val="21"/>
          <w:lang w:val="fr-FR"/>
        </w:rPr>
        <w:t>la</w:t>
      </w:r>
      <w:r w:rsidRPr="0015446B">
        <w:rPr>
          <w:spacing w:val="-8"/>
          <w:w w:val="105"/>
          <w:sz w:val="21"/>
          <w:lang w:val="fr-FR"/>
        </w:rPr>
        <w:t xml:space="preserve"> </w:t>
      </w:r>
      <w:r w:rsidRPr="0015446B">
        <w:rPr>
          <w:w w:val="105"/>
          <w:sz w:val="21"/>
          <w:lang w:val="fr-FR"/>
        </w:rPr>
        <w:t>circulation</w:t>
      </w:r>
      <w:r w:rsidRPr="0015446B">
        <w:rPr>
          <w:spacing w:val="1"/>
          <w:w w:val="105"/>
          <w:sz w:val="21"/>
          <w:lang w:val="fr-FR"/>
        </w:rPr>
        <w:t xml:space="preserve"> </w:t>
      </w:r>
      <w:r w:rsidRPr="0015446B">
        <w:rPr>
          <w:w w:val="105"/>
          <w:sz w:val="21"/>
          <w:lang w:val="fr-FR"/>
        </w:rPr>
        <w:t>des</w:t>
      </w:r>
      <w:r w:rsidRPr="0015446B">
        <w:rPr>
          <w:spacing w:val="-11"/>
          <w:w w:val="105"/>
          <w:sz w:val="21"/>
          <w:lang w:val="fr-FR"/>
        </w:rPr>
        <w:t xml:space="preserve"> </w:t>
      </w:r>
      <w:r w:rsidRPr="0015446B">
        <w:rPr>
          <w:w w:val="105"/>
          <w:sz w:val="21"/>
          <w:lang w:val="fr-FR"/>
        </w:rPr>
        <w:t>aéronefs</w:t>
      </w:r>
      <w:r w:rsidRPr="0015446B">
        <w:rPr>
          <w:spacing w:val="2"/>
          <w:w w:val="105"/>
          <w:sz w:val="21"/>
          <w:lang w:val="fr-FR"/>
        </w:rPr>
        <w:t xml:space="preserve"> </w:t>
      </w:r>
      <w:r w:rsidRPr="0015446B">
        <w:rPr>
          <w:w w:val="105"/>
          <w:sz w:val="21"/>
          <w:lang w:val="fr-FR"/>
        </w:rPr>
        <w:t>à</w:t>
      </w:r>
      <w:r w:rsidRPr="0015446B">
        <w:rPr>
          <w:spacing w:val="-1"/>
          <w:w w:val="105"/>
          <w:sz w:val="21"/>
          <w:lang w:val="fr-FR"/>
        </w:rPr>
        <w:t xml:space="preserve"> </w:t>
      </w:r>
      <w:r w:rsidRPr="0015446B">
        <w:rPr>
          <w:w w:val="105"/>
          <w:sz w:val="21"/>
          <w:lang w:val="fr-FR"/>
        </w:rPr>
        <w:t>la</w:t>
      </w:r>
      <w:r w:rsidRPr="0015446B">
        <w:rPr>
          <w:spacing w:val="-7"/>
          <w:w w:val="105"/>
          <w:sz w:val="21"/>
          <w:lang w:val="fr-FR"/>
        </w:rPr>
        <w:t xml:space="preserve"> </w:t>
      </w:r>
      <w:r w:rsidRPr="0015446B">
        <w:rPr>
          <w:w w:val="105"/>
          <w:sz w:val="21"/>
          <w:lang w:val="fr-FR"/>
        </w:rPr>
        <w:t>surface</w:t>
      </w:r>
      <w:r w:rsidRPr="0015446B">
        <w:rPr>
          <w:spacing w:val="-7"/>
          <w:w w:val="105"/>
          <w:sz w:val="21"/>
          <w:lang w:val="fr-FR"/>
        </w:rPr>
        <w:t xml:space="preserve"> </w:t>
      </w:r>
      <w:r w:rsidRPr="0015446B">
        <w:rPr>
          <w:w w:val="105"/>
          <w:sz w:val="21"/>
          <w:lang w:val="fr-FR"/>
        </w:rPr>
        <w:t>; ou</w:t>
      </w:r>
    </w:p>
    <w:p w:rsidR="005C133B" w:rsidRPr="0015446B" w:rsidRDefault="000C6F55">
      <w:pPr>
        <w:pStyle w:val="Paragraphedeliste"/>
        <w:numPr>
          <w:ilvl w:val="0"/>
          <w:numId w:val="2"/>
        </w:numPr>
        <w:tabs>
          <w:tab w:val="left" w:pos="850"/>
          <w:tab w:val="left" w:pos="851"/>
        </w:tabs>
        <w:ind w:hanging="359"/>
        <w:rPr>
          <w:sz w:val="21"/>
          <w:lang w:val="fr-FR"/>
        </w:rPr>
      </w:pPr>
      <w:r w:rsidRPr="0015446B">
        <w:rPr>
          <w:w w:val="105"/>
          <w:sz w:val="21"/>
          <w:lang w:val="fr-FR"/>
        </w:rPr>
        <w:t>Qui</w:t>
      </w:r>
      <w:r w:rsidRPr="0015446B">
        <w:rPr>
          <w:spacing w:val="-16"/>
          <w:w w:val="105"/>
          <w:sz w:val="21"/>
          <w:lang w:val="fr-FR"/>
        </w:rPr>
        <w:t xml:space="preserve"> </w:t>
      </w:r>
      <w:r w:rsidRPr="0015446B">
        <w:rPr>
          <w:w w:val="105"/>
          <w:sz w:val="21"/>
          <w:lang w:val="fr-FR"/>
        </w:rPr>
        <w:t>fait</w:t>
      </w:r>
      <w:r w:rsidRPr="0015446B">
        <w:rPr>
          <w:spacing w:val="-7"/>
          <w:w w:val="105"/>
          <w:sz w:val="21"/>
          <w:lang w:val="fr-FR"/>
        </w:rPr>
        <w:t xml:space="preserve"> </w:t>
      </w:r>
      <w:r w:rsidRPr="0015446B">
        <w:rPr>
          <w:w w:val="105"/>
          <w:sz w:val="21"/>
          <w:lang w:val="fr-FR"/>
        </w:rPr>
        <w:t>saillie</w:t>
      </w:r>
      <w:r w:rsidRPr="0015446B">
        <w:rPr>
          <w:spacing w:val="-3"/>
          <w:w w:val="105"/>
          <w:sz w:val="21"/>
          <w:lang w:val="fr-FR"/>
        </w:rPr>
        <w:t xml:space="preserve"> </w:t>
      </w:r>
      <w:r w:rsidRPr="0015446B">
        <w:rPr>
          <w:w w:val="105"/>
          <w:sz w:val="21"/>
          <w:lang w:val="fr-FR"/>
        </w:rPr>
        <w:t>au-dessus</w:t>
      </w:r>
      <w:r w:rsidRPr="0015446B">
        <w:rPr>
          <w:spacing w:val="3"/>
          <w:w w:val="105"/>
          <w:sz w:val="21"/>
          <w:lang w:val="fr-FR"/>
        </w:rPr>
        <w:t xml:space="preserve"> </w:t>
      </w:r>
      <w:r w:rsidRPr="0015446B">
        <w:rPr>
          <w:w w:val="105"/>
          <w:sz w:val="21"/>
          <w:lang w:val="fr-FR"/>
        </w:rPr>
        <w:t>d'une</w:t>
      </w:r>
      <w:r w:rsidRPr="0015446B">
        <w:rPr>
          <w:spacing w:val="-3"/>
          <w:w w:val="105"/>
          <w:sz w:val="21"/>
          <w:lang w:val="fr-FR"/>
        </w:rPr>
        <w:t xml:space="preserve"> </w:t>
      </w:r>
      <w:r w:rsidRPr="0015446B">
        <w:rPr>
          <w:w w:val="105"/>
          <w:sz w:val="21"/>
          <w:lang w:val="fr-FR"/>
        </w:rPr>
        <w:t>surface</w:t>
      </w:r>
      <w:r w:rsidRPr="0015446B">
        <w:rPr>
          <w:spacing w:val="-8"/>
          <w:w w:val="105"/>
          <w:sz w:val="21"/>
          <w:lang w:val="fr-FR"/>
        </w:rPr>
        <w:t xml:space="preserve"> </w:t>
      </w:r>
      <w:r w:rsidRPr="0015446B">
        <w:rPr>
          <w:w w:val="105"/>
          <w:sz w:val="21"/>
          <w:lang w:val="fr-FR"/>
        </w:rPr>
        <w:t>définie</w:t>
      </w:r>
      <w:r w:rsidRPr="0015446B">
        <w:rPr>
          <w:spacing w:val="-7"/>
          <w:w w:val="105"/>
          <w:sz w:val="21"/>
          <w:lang w:val="fr-FR"/>
        </w:rPr>
        <w:t xml:space="preserve"> </w:t>
      </w:r>
      <w:r w:rsidRPr="0015446B">
        <w:rPr>
          <w:w w:val="105"/>
          <w:sz w:val="21"/>
          <w:lang w:val="fr-FR"/>
        </w:rPr>
        <w:t>destinée</w:t>
      </w:r>
      <w:r w:rsidRPr="0015446B">
        <w:rPr>
          <w:spacing w:val="-8"/>
          <w:w w:val="105"/>
          <w:sz w:val="21"/>
          <w:lang w:val="fr-FR"/>
        </w:rPr>
        <w:t xml:space="preserve"> </w:t>
      </w:r>
      <w:r w:rsidRPr="0015446B">
        <w:rPr>
          <w:w w:val="105"/>
          <w:sz w:val="21"/>
          <w:lang w:val="fr-FR"/>
        </w:rPr>
        <w:t>à</w:t>
      </w:r>
      <w:r w:rsidRPr="0015446B">
        <w:rPr>
          <w:spacing w:val="-13"/>
          <w:w w:val="105"/>
          <w:sz w:val="21"/>
          <w:lang w:val="fr-FR"/>
        </w:rPr>
        <w:t xml:space="preserve"> </w:t>
      </w:r>
      <w:r w:rsidRPr="0015446B">
        <w:rPr>
          <w:w w:val="105"/>
          <w:sz w:val="21"/>
          <w:lang w:val="fr-FR"/>
        </w:rPr>
        <w:t>protéger</w:t>
      </w:r>
      <w:r w:rsidRPr="0015446B">
        <w:rPr>
          <w:spacing w:val="-3"/>
          <w:w w:val="105"/>
          <w:sz w:val="21"/>
          <w:lang w:val="fr-FR"/>
        </w:rPr>
        <w:t xml:space="preserve"> </w:t>
      </w:r>
      <w:r w:rsidRPr="0015446B">
        <w:rPr>
          <w:w w:val="105"/>
          <w:sz w:val="21"/>
          <w:lang w:val="fr-FR"/>
        </w:rPr>
        <w:t>les</w:t>
      </w:r>
      <w:r w:rsidRPr="0015446B">
        <w:rPr>
          <w:spacing w:val="-8"/>
          <w:w w:val="105"/>
          <w:sz w:val="21"/>
          <w:lang w:val="fr-FR"/>
        </w:rPr>
        <w:t xml:space="preserve"> </w:t>
      </w:r>
      <w:r w:rsidRPr="0015446B">
        <w:rPr>
          <w:w w:val="105"/>
          <w:sz w:val="21"/>
          <w:lang w:val="fr-FR"/>
        </w:rPr>
        <w:t>aéronefs</w:t>
      </w:r>
      <w:r w:rsidRPr="0015446B">
        <w:rPr>
          <w:spacing w:val="-2"/>
          <w:w w:val="105"/>
          <w:sz w:val="21"/>
          <w:lang w:val="fr-FR"/>
        </w:rPr>
        <w:t xml:space="preserve"> </w:t>
      </w:r>
      <w:r w:rsidRPr="0015446B">
        <w:rPr>
          <w:w w:val="105"/>
          <w:sz w:val="21"/>
          <w:lang w:val="fr-FR"/>
        </w:rPr>
        <w:t>en</w:t>
      </w:r>
      <w:r w:rsidRPr="0015446B">
        <w:rPr>
          <w:spacing w:val="-17"/>
          <w:w w:val="105"/>
          <w:sz w:val="21"/>
          <w:lang w:val="fr-FR"/>
        </w:rPr>
        <w:t xml:space="preserve"> </w:t>
      </w:r>
      <w:r w:rsidRPr="0015446B">
        <w:rPr>
          <w:w w:val="105"/>
          <w:sz w:val="21"/>
          <w:lang w:val="fr-FR"/>
        </w:rPr>
        <w:t>vol</w:t>
      </w:r>
      <w:r w:rsidRPr="0015446B">
        <w:rPr>
          <w:spacing w:val="-16"/>
          <w:w w:val="105"/>
          <w:sz w:val="21"/>
          <w:lang w:val="fr-FR"/>
        </w:rPr>
        <w:t xml:space="preserve"> </w:t>
      </w:r>
      <w:r w:rsidRPr="0015446B">
        <w:rPr>
          <w:w w:val="105"/>
          <w:sz w:val="21"/>
          <w:lang w:val="fr-FR"/>
        </w:rPr>
        <w:t>;</w:t>
      </w:r>
      <w:r w:rsidRPr="0015446B">
        <w:rPr>
          <w:spacing w:val="-5"/>
          <w:w w:val="105"/>
          <w:sz w:val="21"/>
          <w:lang w:val="fr-FR"/>
        </w:rPr>
        <w:t xml:space="preserve"> </w:t>
      </w:r>
      <w:r w:rsidRPr="0015446B">
        <w:rPr>
          <w:w w:val="105"/>
          <w:sz w:val="21"/>
          <w:lang w:val="fr-FR"/>
        </w:rPr>
        <w:t>ou</w:t>
      </w:r>
    </w:p>
    <w:p w:rsidR="005C133B" w:rsidRPr="0015446B" w:rsidRDefault="000C6F55">
      <w:pPr>
        <w:pStyle w:val="Paragraphedeliste"/>
        <w:numPr>
          <w:ilvl w:val="0"/>
          <w:numId w:val="2"/>
        </w:numPr>
        <w:tabs>
          <w:tab w:val="left" w:pos="850"/>
          <w:tab w:val="left" w:pos="851"/>
        </w:tabs>
        <w:spacing w:before="126" w:line="244" w:lineRule="auto"/>
        <w:ind w:right="170" w:hanging="359"/>
        <w:rPr>
          <w:sz w:val="21"/>
          <w:lang w:val="fr-FR"/>
        </w:rPr>
      </w:pPr>
      <w:r w:rsidRPr="0015446B">
        <w:rPr>
          <w:w w:val="105"/>
          <w:sz w:val="21"/>
          <w:lang w:val="fr-FR"/>
        </w:rPr>
        <w:t xml:space="preserve">Qui se trouve </w:t>
      </w:r>
      <w:r w:rsidRPr="0015446B">
        <w:rPr>
          <w:w w:val="105"/>
          <w:sz w:val="20"/>
          <w:lang w:val="fr-FR"/>
        </w:rPr>
        <w:t xml:space="preserve">à </w:t>
      </w:r>
      <w:r w:rsidRPr="0015446B">
        <w:rPr>
          <w:w w:val="105"/>
          <w:sz w:val="21"/>
          <w:lang w:val="fr-FR"/>
        </w:rPr>
        <w:t>l'extérieur de ces surfaces définies et qui est jugé être un danger pour la navigation</w:t>
      </w:r>
      <w:r w:rsidRPr="0015446B">
        <w:rPr>
          <w:spacing w:val="4"/>
          <w:w w:val="105"/>
          <w:sz w:val="21"/>
          <w:lang w:val="fr-FR"/>
        </w:rPr>
        <w:t xml:space="preserve"> </w:t>
      </w:r>
      <w:r w:rsidRPr="0015446B">
        <w:rPr>
          <w:w w:val="105"/>
          <w:sz w:val="21"/>
          <w:lang w:val="fr-FR"/>
        </w:rPr>
        <w:t>aérienne.</w:t>
      </w:r>
    </w:p>
    <w:p w:rsidR="005C133B" w:rsidRPr="0015446B" w:rsidRDefault="005C133B">
      <w:pPr>
        <w:pStyle w:val="Corpsdetexte"/>
        <w:rPr>
          <w:sz w:val="24"/>
          <w:lang w:val="fr-FR"/>
        </w:rPr>
      </w:pPr>
    </w:p>
    <w:p w:rsidR="005C133B" w:rsidRPr="0015446B" w:rsidRDefault="000C6F55">
      <w:pPr>
        <w:pStyle w:val="Corpsdetexte"/>
        <w:spacing w:before="212" w:line="244" w:lineRule="auto"/>
        <w:ind w:left="152" w:right="173" w:firstLine="698"/>
        <w:jc w:val="both"/>
        <w:rPr>
          <w:lang w:val="fr-FR"/>
        </w:rPr>
      </w:pPr>
      <w:r w:rsidRPr="0015446B">
        <w:rPr>
          <w:w w:val="105"/>
          <w:lang w:val="fr-FR"/>
        </w:rPr>
        <w:t>Les</w:t>
      </w:r>
      <w:r w:rsidRPr="0015446B">
        <w:rPr>
          <w:spacing w:val="-9"/>
          <w:w w:val="105"/>
          <w:lang w:val="fr-FR"/>
        </w:rPr>
        <w:t xml:space="preserve"> </w:t>
      </w:r>
      <w:r w:rsidRPr="0015446B">
        <w:rPr>
          <w:w w:val="105"/>
          <w:lang w:val="fr-FR"/>
        </w:rPr>
        <w:t>obstacles</w:t>
      </w:r>
      <w:r w:rsidRPr="0015446B">
        <w:rPr>
          <w:spacing w:val="8"/>
          <w:w w:val="105"/>
          <w:lang w:val="fr-FR"/>
        </w:rPr>
        <w:t xml:space="preserve"> </w:t>
      </w:r>
      <w:r w:rsidRPr="0015446B">
        <w:rPr>
          <w:w w:val="105"/>
          <w:sz w:val="20"/>
          <w:lang w:val="fr-FR"/>
        </w:rPr>
        <w:t>à</w:t>
      </w:r>
      <w:r w:rsidRPr="0015446B">
        <w:rPr>
          <w:spacing w:val="4"/>
          <w:w w:val="105"/>
          <w:sz w:val="20"/>
          <w:lang w:val="fr-FR"/>
        </w:rPr>
        <w:t xml:space="preserve"> </w:t>
      </w:r>
      <w:r w:rsidRPr="0015446B">
        <w:rPr>
          <w:w w:val="105"/>
          <w:lang w:val="fr-FR"/>
        </w:rPr>
        <w:t>baliser de</w:t>
      </w:r>
      <w:r w:rsidRPr="0015446B">
        <w:rPr>
          <w:spacing w:val="-10"/>
          <w:w w:val="105"/>
          <w:lang w:val="fr-FR"/>
        </w:rPr>
        <w:t xml:space="preserve"> </w:t>
      </w:r>
      <w:r w:rsidRPr="0015446B">
        <w:rPr>
          <w:w w:val="105"/>
          <w:lang w:val="fr-FR"/>
        </w:rPr>
        <w:t>jour,</w:t>
      </w:r>
      <w:r w:rsidRPr="0015446B">
        <w:rPr>
          <w:spacing w:val="-5"/>
          <w:w w:val="105"/>
          <w:lang w:val="fr-FR"/>
        </w:rPr>
        <w:t xml:space="preserve"> </w:t>
      </w:r>
      <w:r w:rsidRPr="0015446B">
        <w:rPr>
          <w:w w:val="105"/>
          <w:lang w:val="fr-FR"/>
        </w:rPr>
        <w:t>de</w:t>
      </w:r>
      <w:r w:rsidRPr="0015446B">
        <w:rPr>
          <w:spacing w:val="-7"/>
          <w:w w:val="105"/>
          <w:lang w:val="fr-FR"/>
        </w:rPr>
        <w:t xml:space="preserve"> </w:t>
      </w:r>
      <w:r w:rsidRPr="0015446B">
        <w:rPr>
          <w:w w:val="105"/>
          <w:lang w:val="fr-FR"/>
        </w:rPr>
        <w:t>nuit,</w:t>
      </w:r>
      <w:r w:rsidRPr="0015446B">
        <w:rPr>
          <w:spacing w:val="-7"/>
          <w:w w:val="105"/>
          <w:lang w:val="fr-FR"/>
        </w:rPr>
        <w:t xml:space="preserve"> </w:t>
      </w:r>
      <w:r w:rsidRPr="0015446B">
        <w:rPr>
          <w:w w:val="105"/>
          <w:lang w:val="fr-FR"/>
        </w:rPr>
        <w:t>ou</w:t>
      </w:r>
      <w:r w:rsidRPr="0015446B">
        <w:rPr>
          <w:spacing w:val="-11"/>
          <w:w w:val="105"/>
          <w:lang w:val="fr-FR"/>
        </w:rPr>
        <w:t xml:space="preserve"> </w:t>
      </w:r>
      <w:r w:rsidRPr="0015446B">
        <w:rPr>
          <w:w w:val="105"/>
          <w:lang w:val="fr-FR"/>
        </w:rPr>
        <w:t>de</w:t>
      </w:r>
      <w:r w:rsidRPr="0015446B">
        <w:rPr>
          <w:spacing w:val="-11"/>
          <w:w w:val="105"/>
          <w:lang w:val="fr-FR"/>
        </w:rPr>
        <w:t xml:space="preserve"> </w:t>
      </w:r>
      <w:r w:rsidRPr="0015446B">
        <w:rPr>
          <w:w w:val="105"/>
          <w:lang w:val="fr-FR"/>
        </w:rPr>
        <w:t>jour</w:t>
      </w:r>
      <w:r w:rsidRPr="0015446B">
        <w:rPr>
          <w:spacing w:val="-4"/>
          <w:w w:val="105"/>
          <w:lang w:val="fr-FR"/>
        </w:rPr>
        <w:t xml:space="preserve"> </w:t>
      </w:r>
      <w:r w:rsidRPr="0015446B">
        <w:rPr>
          <w:w w:val="105"/>
          <w:lang w:val="fr-FR"/>
        </w:rPr>
        <w:t>et</w:t>
      </w:r>
      <w:r w:rsidRPr="0015446B">
        <w:rPr>
          <w:spacing w:val="-7"/>
          <w:w w:val="105"/>
          <w:lang w:val="fr-FR"/>
        </w:rPr>
        <w:t xml:space="preserve"> </w:t>
      </w:r>
      <w:r w:rsidRPr="0015446B">
        <w:rPr>
          <w:w w:val="105"/>
          <w:lang w:val="fr-FR"/>
        </w:rPr>
        <w:t>de</w:t>
      </w:r>
      <w:r w:rsidRPr="0015446B">
        <w:rPr>
          <w:spacing w:val="-12"/>
          <w:w w:val="105"/>
          <w:lang w:val="fr-FR"/>
        </w:rPr>
        <w:t xml:space="preserve"> </w:t>
      </w:r>
      <w:r w:rsidRPr="0015446B">
        <w:rPr>
          <w:w w:val="105"/>
          <w:lang w:val="fr-FR"/>
        </w:rPr>
        <w:t>nuit, sont</w:t>
      </w:r>
      <w:r w:rsidRPr="0015446B">
        <w:rPr>
          <w:spacing w:val="-10"/>
          <w:w w:val="105"/>
          <w:lang w:val="fr-FR"/>
        </w:rPr>
        <w:t xml:space="preserve"> </w:t>
      </w:r>
      <w:r w:rsidRPr="0015446B">
        <w:rPr>
          <w:w w:val="105"/>
          <w:lang w:val="fr-FR"/>
        </w:rPr>
        <w:t>déterminés</w:t>
      </w:r>
      <w:r w:rsidRPr="0015446B">
        <w:rPr>
          <w:spacing w:val="12"/>
          <w:w w:val="105"/>
          <w:lang w:val="fr-FR"/>
        </w:rPr>
        <w:t xml:space="preserve"> </w:t>
      </w:r>
      <w:r w:rsidRPr="0015446B">
        <w:rPr>
          <w:w w:val="105"/>
          <w:lang w:val="fr-FR"/>
        </w:rPr>
        <w:t>en</w:t>
      </w:r>
      <w:r w:rsidRPr="0015446B">
        <w:rPr>
          <w:spacing w:val="-9"/>
          <w:w w:val="105"/>
          <w:lang w:val="fr-FR"/>
        </w:rPr>
        <w:t xml:space="preserve"> </w:t>
      </w:r>
      <w:r w:rsidRPr="0015446B">
        <w:rPr>
          <w:w w:val="105"/>
          <w:lang w:val="fr-FR"/>
        </w:rPr>
        <w:t>tenant</w:t>
      </w:r>
      <w:r w:rsidRPr="0015446B">
        <w:rPr>
          <w:spacing w:val="2"/>
          <w:w w:val="105"/>
          <w:lang w:val="fr-FR"/>
        </w:rPr>
        <w:t xml:space="preserve"> </w:t>
      </w:r>
      <w:r w:rsidRPr="0015446B">
        <w:rPr>
          <w:w w:val="105"/>
          <w:lang w:val="fr-FR"/>
        </w:rPr>
        <w:t>compte de leurs caractéristiques et des conditions dans lesquelles ils se présentent pour les pilotes. Sur les portions de sol situées au-dessous des surfaces de dégagement d'un aérodrome, telles que définies dans l'arrêté du 10 juillet 2006, l'obligation du balisage lumineux et, éventuellement, du balisage par marques,</w:t>
      </w:r>
      <w:r w:rsidRPr="0015446B">
        <w:rPr>
          <w:spacing w:val="2"/>
          <w:w w:val="105"/>
          <w:lang w:val="fr-FR"/>
        </w:rPr>
        <w:t xml:space="preserve"> </w:t>
      </w:r>
      <w:r w:rsidRPr="0015446B">
        <w:rPr>
          <w:w w:val="105"/>
          <w:lang w:val="fr-FR"/>
        </w:rPr>
        <w:t>peut</w:t>
      </w:r>
      <w:r w:rsidRPr="0015446B">
        <w:rPr>
          <w:spacing w:val="-7"/>
          <w:w w:val="105"/>
          <w:lang w:val="fr-FR"/>
        </w:rPr>
        <w:t xml:space="preserve"> </w:t>
      </w:r>
      <w:r w:rsidRPr="0015446B">
        <w:rPr>
          <w:w w:val="105"/>
          <w:lang w:val="fr-FR"/>
        </w:rPr>
        <w:t>être</w:t>
      </w:r>
      <w:r w:rsidRPr="0015446B">
        <w:rPr>
          <w:spacing w:val="-13"/>
          <w:w w:val="105"/>
          <w:lang w:val="fr-FR"/>
        </w:rPr>
        <w:t xml:space="preserve"> </w:t>
      </w:r>
      <w:r w:rsidRPr="0015446B">
        <w:rPr>
          <w:w w:val="105"/>
          <w:lang w:val="fr-FR"/>
        </w:rPr>
        <w:t>imposée</w:t>
      </w:r>
      <w:r w:rsidRPr="0015446B">
        <w:rPr>
          <w:spacing w:val="-2"/>
          <w:w w:val="105"/>
          <w:lang w:val="fr-FR"/>
        </w:rPr>
        <w:t xml:space="preserve"> </w:t>
      </w:r>
      <w:r w:rsidRPr="0015446B">
        <w:rPr>
          <w:w w:val="105"/>
          <w:lang w:val="fr-FR"/>
        </w:rPr>
        <w:t>dans</w:t>
      </w:r>
      <w:r w:rsidRPr="0015446B">
        <w:rPr>
          <w:spacing w:val="-4"/>
          <w:w w:val="105"/>
          <w:lang w:val="fr-FR"/>
        </w:rPr>
        <w:t xml:space="preserve"> </w:t>
      </w:r>
      <w:r w:rsidRPr="0015446B">
        <w:rPr>
          <w:w w:val="105"/>
          <w:lang w:val="fr-FR"/>
        </w:rPr>
        <w:t>les</w:t>
      </w:r>
      <w:r w:rsidRPr="0015446B">
        <w:rPr>
          <w:spacing w:val="-16"/>
          <w:w w:val="105"/>
          <w:lang w:val="fr-FR"/>
        </w:rPr>
        <w:t xml:space="preserve"> </w:t>
      </w:r>
      <w:r w:rsidRPr="0015446B">
        <w:rPr>
          <w:w w:val="105"/>
          <w:lang w:val="fr-FR"/>
        </w:rPr>
        <w:t>conditions</w:t>
      </w:r>
      <w:r w:rsidRPr="0015446B">
        <w:rPr>
          <w:spacing w:val="2"/>
          <w:w w:val="105"/>
          <w:lang w:val="fr-FR"/>
        </w:rPr>
        <w:t xml:space="preserve"> </w:t>
      </w:r>
      <w:r w:rsidRPr="0015446B">
        <w:rPr>
          <w:w w:val="105"/>
          <w:lang w:val="fr-FR"/>
        </w:rPr>
        <w:t>prévues</w:t>
      </w:r>
      <w:r w:rsidRPr="0015446B">
        <w:rPr>
          <w:spacing w:val="-5"/>
          <w:w w:val="105"/>
          <w:lang w:val="fr-FR"/>
        </w:rPr>
        <w:t xml:space="preserve"> </w:t>
      </w:r>
      <w:r w:rsidRPr="0015446B">
        <w:rPr>
          <w:w w:val="105"/>
          <w:lang w:val="fr-FR"/>
        </w:rPr>
        <w:t>à</w:t>
      </w:r>
      <w:r w:rsidRPr="0015446B">
        <w:rPr>
          <w:spacing w:val="-6"/>
          <w:w w:val="105"/>
          <w:lang w:val="fr-FR"/>
        </w:rPr>
        <w:t xml:space="preserve"> </w:t>
      </w:r>
      <w:r w:rsidRPr="0015446B">
        <w:rPr>
          <w:w w:val="105"/>
          <w:lang w:val="fr-FR"/>
        </w:rPr>
        <w:t>l'annexe</w:t>
      </w:r>
      <w:r w:rsidRPr="0015446B">
        <w:rPr>
          <w:spacing w:val="-7"/>
          <w:w w:val="105"/>
          <w:lang w:val="fr-FR"/>
        </w:rPr>
        <w:t xml:space="preserve"> </w:t>
      </w:r>
      <w:r w:rsidRPr="0015446B">
        <w:rPr>
          <w:w w:val="105"/>
          <w:lang w:val="fr-FR"/>
        </w:rPr>
        <w:t>7</w:t>
      </w:r>
      <w:r w:rsidRPr="0015446B">
        <w:rPr>
          <w:spacing w:val="2"/>
          <w:w w:val="105"/>
          <w:lang w:val="fr-FR"/>
        </w:rPr>
        <w:t xml:space="preserve"> </w:t>
      </w:r>
      <w:r w:rsidRPr="0015446B">
        <w:rPr>
          <w:w w:val="105"/>
          <w:lang w:val="fr-FR"/>
        </w:rPr>
        <w:t>de</w:t>
      </w:r>
      <w:r w:rsidRPr="0015446B">
        <w:rPr>
          <w:spacing w:val="-16"/>
          <w:w w:val="105"/>
          <w:lang w:val="fr-FR"/>
        </w:rPr>
        <w:t xml:space="preserve"> </w:t>
      </w:r>
      <w:r w:rsidRPr="0015446B">
        <w:rPr>
          <w:w w:val="105"/>
          <w:lang w:val="fr-FR"/>
        </w:rPr>
        <w:t>l'arrêté</w:t>
      </w:r>
      <w:r w:rsidRPr="0015446B">
        <w:rPr>
          <w:spacing w:val="-10"/>
          <w:w w:val="105"/>
          <w:lang w:val="fr-FR"/>
        </w:rPr>
        <w:t xml:space="preserve"> </w:t>
      </w:r>
      <w:r w:rsidRPr="0015446B">
        <w:rPr>
          <w:w w:val="105"/>
          <w:lang w:val="fr-FR"/>
        </w:rPr>
        <w:t>du</w:t>
      </w:r>
      <w:r w:rsidRPr="0015446B">
        <w:rPr>
          <w:spacing w:val="-19"/>
          <w:w w:val="105"/>
          <w:lang w:val="fr-FR"/>
        </w:rPr>
        <w:t xml:space="preserve"> </w:t>
      </w:r>
      <w:r w:rsidRPr="0015446B">
        <w:rPr>
          <w:w w:val="105"/>
          <w:lang w:val="fr-FR"/>
        </w:rPr>
        <w:t>7</w:t>
      </w:r>
      <w:r w:rsidRPr="0015446B">
        <w:rPr>
          <w:spacing w:val="-18"/>
          <w:w w:val="105"/>
          <w:lang w:val="fr-FR"/>
        </w:rPr>
        <w:t xml:space="preserve"> </w:t>
      </w:r>
      <w:r w:rsidRPr="0015446B">
        <w:rPr>
          <w:w w:val="105"/>
          <w:lang w:val="fr-FR"/>
        </w:rPr>
        <w:t>juin</w:t>
      </w:r>
      <w:r w:rsidRPr="0015446B">
        <w:rPr>
          <w:spacing w:val="-11"/>
          <w:w w:val="105"/>
          <w:lang w:val="fr-FR"/>
        </w:rPr>
        <w:t xml:space="preserve"> </w:t>
      </w:r>
      <w:r w:rsidRPr="0015446B">
        <w:rPr>
          <w:w w:val="105"/>
          <w:lang w:val="fr-FR"/>
        </w:rPr>
        <w:t>2007.</w:t>
      </w:r>
    </w:p>
    <w:p w:rsidR="005C133B" w:rsidRPr="0015446B" w:rsidRDefault="005C133B">
      <w:pPr>
        <w:spacing w:line="244" w:lineRule="auto"/>
        <w:jc w:val="both"/>
        <w:rPr>
          <w:lang w:val="fr-FR"/>
        </w:rPr>
        <w:sectPr w:rsidR="005C133B" w:rsidRPr="0015446B">
          <w:pgSz w:w="11900" w:h="16840"/>
          <w:pgMar w:top="1060" w:right="760" w:bottom="1280" w:left="840" w:header="0" w:footer="1057" w:gutter="0"/>
          <w:cols w:space="720"/>
        </w:sectPr>
      </w:pPr>
    </w:p>
    <w:p w:rsidR="005C133B" w:rsidRPr="0015446B" w:rsidRDefault="000D5CD8">
      <w:pPr>
        <w:pStyle w:val="Titre1"/>
        <w:spacing w:before="96"/>
        <w:ind w:left="838"/>
        <w:rPr>
          <w:lang w:val="fr-FR"/>
        </w:rPr>
      </w:pPr>
      <w:r>
        <w:lastRenderedPageBreak/>
        <w:pict>
          <v:shape id="_x0000_s1026" style="position:absolute;left:0;text-align:left;margin-left:42.5pt;margin-top:392pt;width:504.75pt;height:342.4pt;z-index:-4648;mso-position-horizontal-relative:page" coordorigin="850,7840" coordsize="10095,6848" o:spt="100" adj="0,,0" path="m920,6864l920,26m870,4r10076,m10960,6799r,-5590m942,6806r10047,e" filled="f" strokeweight=".1273mm">
            <v:stroke joinstyle="round"/>
            <v:formulas/>
            <v:path arrowok="t" o:connecttype="segments"/>
            <w10:wrap anchorx="page"/>
          </v:shape>
        </w:pict>
      </w:r>
      <w:r w:rsidR="000C6F55" w:rsidRPr="0015446B">
        <w:rPr>
          <w:w w:val="105"/>
          <w:u w:val="thick"/>
          <w:lang w:val="fr-FR"/>
        </w:rPr>
        <w:t>Annexe VII de l'arrêté du 7 juin 2007</w:t>
      </w:r>
    </w:p>
    <w:p w:rsidR="005C133B" w:rsidRPr="0015446B" w:rsidRDefault="000C6F55">
      <w:pPr>
        <w:pStyle w:val="Corpsdetexte"/>
        <w:spacing w:before="112" w:line="252" w:lineRule="auto"/>
        <w:ind w:left="131" w:right="244" w:firstLine="705"/>
        <w:jc w:val="both"/>
        <w:rPr>
          <w:lang w:val="fr-FR"/>
        </w:rPr>
      </w:pPr>
      <w:r w:rsidRPr="0015446B">
        <w:rPr>
          <w:w w:val="105"/>
          <w:lang w:val="fr-FR"/>
        </w:rPr>
        <w:t>Le balisage des obstacles a pour objectif de signaler la présence d'un danger. Il ne supprime pas le danger lui-même. La nécessité du balisage dépend, entre autres facteurs, de la façon dont se présentent les obstacles pour le pilote. Ainsi, la présence d'obstacles non balisés à côté d'obstacles balisés peut-elle être plus dangereuse que l'absence totale de balisage.</w:t>
      </w:r>
    </w:p>
    <w:p w:rsidR="005C133B" w:rsidRPr="0015446B" w:rsidRDefault="000C6F55">
      <w:pPr>
        <w:pStyle w:val="Corpsdetexte"/>
        <w:spacing w:before="104" w:line="259" w:lineRule="auto"/>
        <w:ind w:left="131" w:right="249" w:firstLine="712"/>
        <w:jc w:val="both"/>
        <w:rPr>
          <w:lang w:val="fr-FR"/>
        </w:rPr>
      </w:pPr>
      <w:r w:rsidRPr="0015446B">
        <w:rPr>
          <w:w w:val="105"/>
          <w:lang w:val="fr-FR"/>
        </w:rPr>
        <w:t>La détermination des obstacles à baliser de jour, de nuit, ou de jour et de nuit, doit, pour ces raisons, faire, dans chaque cas, l'objet d'une étude particulière.</w:t>
      </w:r>
    </w:p>
    <w:p w:rsidR="005C133B" w:rsidRPr="0015446B" w:rsidRDefault="000C6F55">
      <w:pPr>
        <w:pStyle w:val="Corpsdetexte"/>
        <w:spacing w:before="91" w:line="252" w:lineRule="auto"/>
        <w:ind w:left="137" w:right="220" w:firstLine="712"/>
        <w:jc w:val="both"/>
        <w:rPr>
          <w:lang w:val="fr-FR"/>
        </w:rPr>
      </w:pPr>
      <w:r w:rsidRPr="0015446B">
        <w:rPr>
          <w:w w:val="105"/>
          <w:lang w:val="fr-FR"/>
        </w:rPr>
        <w:t>Sous cette réserve fondamentale, l'outil généralement utilisé pour cette étude à l'intérieur des zones couvertes pour les surfaces utilisées pour les servitudes aéronautiques de dégagement d'un aérodrome est constitué par des surfaces dites de balisage, parallèles aux surfaces précitées.</w:t>
      </w:r>
    </w:p>
    <w:p w:rsidR="005C133B" w:rsidRPr="0015446B" w:rsidRDefault="000C6F55">
      <w:pPr>
        <w:pStyle w:val="Corpsdetexte"/>
        <w:spacing w:before="105" w:line="254" w:lineRule="auto"/>
        <w:ind w:left="144" w:right="223" w:firstLine="705"/>
        <w:jc w:val="both"/>
        <w:rPr>
          <w:lang w:val="fr-FR"/>
        </w:rPr>
      </w:pPr>
      <w:r w:rsidRPr="0015446B">
        <w:rPr>
          <w:w w:val="105"/>
          <w:lang w:val="fr-FR"/>
        </w:rPr>
        <w:t>S'agissant</w:t>
      </w:r>
      <w:r w:rsidRPr="0015446B">
        <w:rPr>
          <w:spacing w:val="-1"/>
          <w:w w:val="105"/>
          <w:lang w:val="fr-FR"/>
        </w:rPr>
        <w:t xml:space="preserve"> </w:t>
      </w:r>
      <w:r w:rsidRPr="0015446B">
        <w:rPr>
          <w:w w:val="105"/>
          <w:lang w:val="fr-FR"/>
        </w:rPr>
        <w:t>d'abord</w:t>
      </w:r>
      <w:r w:rsidRPr="0015446B">
        <w:rPr>
          <w:spacing w:val="-7"/>
          <w:w w:val="105"/>
          <w:lang w:val="fr-FR"/>
        </w:rPr>
        <w:t xml:space="preserve"> </w:t>
      </w:r>
      <w:r w:rsidRPr="0015446B">
        <w:rPr>
          <w:w w:val="105"/>
          <w:lang w:val="fr-FR"/>
        </w:rPr>
        <w:t>des</w:t>
      </w:r>
      <w:r w:rsidRPr="0015446B">
        <w:rPr>
          <w:spacing w:val="-14"/>
          <w:w w:val="105"/>
          <w:lang w:val="fr-FR"/>
        </w:rPr>
        <w:t xml:space="preserve"> </w:t>
      </w:r>
      <w:r w:rsidRPr="0015446B">
        <w:rPr>
          <w:w w:val="105"/>
          <w:lang w:val="fr-FR"/>
        </w:rPr>
        <w:t>obstacles</w:t>
      </w:r>
      <w:r w:rsidRPr="0015446B">
        <w:rPr>
          <w:spacing w:val="-4"/>
          <w:w w:val="105"/>
          <w:lang w:val="fr-FR"/>
        </w:rPr>
        <w:t xml:space="preserve"> </w:t>
      </w:r>
      <w:r w:rsidRPr="0015446B">
        <w:rPr>
          <w:w w:val="105"/>
          <w:lang w:val="fr-FR"/>
        </w:rPr>
        <w:t>massifs</w:t>
      </w:r>
      <w:r w:rsidRPr="0015446B">
        <w:rPr>
          <w:spacing w:val="-6"/>
          <w:w w:val="105"/>
          <w:lang w:val="fr-FR"/>
        </w:rPr>
        <w:t xml:space="preserve"> </w:t>
      </w:r>
      <w:r w:rsidRPr="0015446B">
        <w:rPr>
          <w:w w:val="105"/>
          <w:lang w:val="fr-FR"/>
        </w:rPr>
        <w:t>et</w:t>
      </w:r>
      <w:r w:rsidRPr="0015446B">
        <w:rPr>
          <w:spacing w:val="-11"/>
          <w:w w:val="105"/>
          <w:lang w:val="fr-FR"/>
        </w:rPr>
        <w:t xml:space="preserve"> </w:t>
      </w:r>
      <w:r w:rsidRPr="0015446B">
        <w:rPr>
          <w:w w:val="105"/>
          <w:lang w:val="fr-FR"/>
        </w:rPr>
        <w:t>des</w:t>
      </w:r>
      <w:r w:rsidRPr="0015446B">
        <w:rPr>
          <w:spacing w:val="-14"/>
          <w:w w:val="105"/>
          <w:lang w:val="fr-FR"/>
        </w:rPr>
        <w:t xml:space="preserve"> </w:t>
      </w:r>
      <w:r w:rsidRPr="0015446B">
        <w:rPr>
          <w:w w:val="105"/>
          <w:lang w:val="fr-FR"/>
        </w:rPr>
        <w:t>obstacles</w:t>
      </w:r>
      <w:r w:rsidRPr="0015446B">
        <w:rPr>
          <w:spacing w:val="5"/>
          <w:w w:val="105"/>
          <w:lang w:val="fr-FR"/>
        </w:rPr>
        <w:t xml:space="preserve"> </w:t>
      </w:r>
      <w:r w:rsidRPr="0015446B">
        <w:rPr>
          <w:w w:val="105"/>
          <w:lang w:val="fr-FR"/>
        </w:rPr>
        <w:t>minces,</w:t>
      </w:r>
      <w:r w:rsidRPr="0015446B">
        <w:rPr>
          <w:spacing w:val="-5"/>
          <w:w w:val="105"/>
          <w:lang w:val="fr-FR"/>
        </w:rPr>
        <w:t xml:space="preserve"> </w:t>
      </w:r>
      <w:r w:rsidRPr="0015446B">
        <w:rPr>
          <w:w w:val="105"/>
          <w:lang w:val="fr-FR"/>
        </w:rPr>
        <w:t>ces</w:t>
      </w:r>
      <w:r w:rsidRPr="0015446B">
        <w:rPr>
          <w:spacing w:val="-14"/>
          <w:w w:val="105"/>
          <w:lang w:val="fr-FR"/>
        </w:rPr>
        <w:t xml:space="preserve"> </w:t>
      </w:r>
      <w:r w:rsidRPr="0015446B">
        <w:rPr>
          <w:w w:val="105"/>
          <w:lang w:val="fr-FR"/>
        </w:rPr>
        <w:t>derniers</w:t>
      </w:r>
      <w:r w:rsidRPr="0015446B">
        <w:rPr>
          <w:spacing w:val="-9"/>
          <w:w w:val="105"/>
          <w:lang w:val="fr-FR"/>
        </w:rPr>
        <w:t xml:space="preserve"> </w:t>
      </w:r>
      <w:r w:rsidRPr="0015446B">
        <w:rPr>
          <w:w w:val="105"/>
          <w:lang w:val="fr-FR"/>
        </w:rPr>
        <w:t>étant</w:t>
      </w:r>
      <w:r w:rsidRPr="0015446B">
        <w:rPr>
          <w:spacing w:val="-7"/>
          <w:w w:val="105"/>
          <w:lang w:val="fr-FR"/>
        </w:rPr>
        <w:t xml:space="preserve"> </w:t>
      </w:r>
      <w:r w:rsidRPr="0015446B">
        <w:rPr>
          <w:w w:val="105"/>
          <w:lang w:val="fr-FR"/>
        </w:rPr>
        <w:t>pris</w:t>
      </w:r>
      <w:r w:rsidRPr="0015446B">
        <w:rPr>
          <w:spacing w:val="-8"/>
          <w:w w:val="105"/>
          <w:lang w:val="fr-FR"/>
        </w:rPr>
        <w:t xml:space="preserve"> </w:t>
      </w:r>
      <w:r w:rsidRPr="0015446B">
        <w:rPr>
          <w:w w:val="105"/>
          <w:lang w:val="fr-FR"/>
        </w:rPr>
        <w:t>alors en compte pour leur hauteur réelle, les surfaces de balisage à considérer sont situées 10 m en dessous des différentes surfaces utilisées pour les servitudes aéronautiques de dégagement et limitées</w:t>
      </w:r>
      <w:r w:rsidRPr="0015446B">
        <w:rPr>
          <w:spacing w:val="4"/>
          <w:w w:val="105"/>
          <w:lang w:val="fr-FR"/>
        </w:rPr>
        <w:t xml:space="preserve"> </w:t>
      </w:r>
      <w:r w:rsidRPr="0015446B">
        <w:rPr>
          <w:w w:val="105"/>
          <w:lang w:val="fr-FR"/>
        </w:rPr>
        <w:t>chacune</w:t>
      </w:r>
      <w:r w:rsidRPr="0015446B">
        <w:rPr>
          <w:spacing w:val="-4"/>
          <w:w w:val="105"/>
          <w:lang w:val="fr-FR"/>
        </w:rPr>
        <w:t xml:space="preserve"> </w:t>
      </w:r>
      <w:r w:rsidRPr="0015446B">
        <w:rPr>
          <w:w w:val="105"/>
          <w:lang w:val="fr-FR"/>
        </w:rPr>
        <w:t>par</w:t>
      </w:r>
      <w:r w:rsidRPr="0015446B">
        <w:rPr>
          <w:spacing w:val="-5"/>
          <w:w w:val="105"/>
          <w:lang w:val="fr-FR"/>
        </w:rPr>
        <w:t xml:space="preserve"> </w:t>
      </w:r>
      <w:r w:rsidRPr="0015446B">
        <w:rPr>
          <w:w w:val="105"/>
          <w:lang w:val="fr-FR"/>
        </w:rPr>
        <w:t>le</w:t>
      </w:r>
      <w:r w:rsidRPr="0015446B">
        <w:rPr>
          <w:spacing w:val="-13"/>
          <w:w w:val="105"/>
          <w:lang w:val="fr-FR"/>
        </w:rPr>
        <w:t xml:space="preserve"> </w:t>
      </w:r>
      <w:r w:rsidRPr="0015446B">
        <w:rPr>
          <w:w w:val="105"/>
          <w:lang w:val="fr-FR"/>
        </w:rPr>
        <w:t>plan</w:t>
      </w:r>
      <w:r w:rsidRPr="0015446B">
        <w:rPr>
          <w:spacing w:val="-7"/>
          <w:w w:val="105"/>
          <w:lang w:val="fr-FR"/>
        </w:rPr>
        <w:t xml:space="preserve"> </w:t>
      </w:r>
      <w:r w:rsidRPr="0015446B">
        <w:rPr>
          <w:w w:val="105"/>
          <w:lang w:val="fr-FR"/>
        </w:rPr>
        <w:t>horizontal</w:t>
      </w:r>
      <w:r w:rsidRPr="0015446B">
        <w:rPr>
          <w:spacing w:val="5"/>
          <w:w w:val="105"/>
          <w:lang w:val="fr-FR"/>
        </w:rPr>
        <w:t xml:space="preserve"> </w:t>
      </w:r>
      <w:r w:rsidRPr="0015446B">
        <w:rPr>
          <w:w w:val="105"/>
          <w:lang w:val="fr-FR"/>
        </w:rPr>
        <w:t>ayant pour</w:t>
      </w:r>
      <w:r w:rsidRPr="0015446B">
        <w:rPr>
          <w:spacing w:val="1"/>
          <w:w w:val="105"/>
          <w:lang w:val="fr-FR"/>
        </w:rPr>
        <w:t xml:space="preserve"> </w:t>
      </w:r>
      <w:r w:rsidRPr="0015446B">
        <w:rPr>
          <w:w w:val="105"/>
          <w:lang w:val="fr-FR"/>
        </w:rPr>
        <w:t>altitude</w:t>
      </w:r>
      <w:r w:rsidRPr="0015446B">
        <w:rPr>
          <w:spacing w:val="-1"/>
          <w:w w:val="105"/>
          <w:lang w:val="fr-FR"/>
        </w:rPr>
        <w:t xml:space="preserve"> </w:t>
      </w:r>
      <w:r w:rsidRPr="0015446B">
        <w:rPr>
          <w:w w:val="105"/>
          <w:lang w:val="fr-FR"/>
        </w:rPr>
        <w:t>celle</w:t>
      </w:r>
      <w:r w:rsidRPr="0015446B">
        <w:rPr>
          <w:spacing w:val="-2"/>
          <w:w w:val="105"/>
          <w:lang w:val="fr-FR"/>
        </w:rPr>
        <w:t xml:space="preserve"> </w:t>
      </w:r>
      <w:r w:rsidRPr="0015446B">
        <w:rPr>
          <w:w w:val="105"/>
          <w:lang w:val="fr-FR"/>
        </w:rPr>
        <w:t>du</w:t>
      </w:r>
      <w:r w:rsidRPr="0015446B">
        <w:rPr>
          <w:spacing w:val="-4"/>
          <w:w w:val="105"/>
          <w:lang w:val="fr-FR"/>
        </w:rPr>
        <w:t xml:space="preserve"> </w:t>
      </w:r>
      <w:r w:rsidRPr="0015446B">
        <w:rPr>
          <w:w w:val="105"/>
          <w:lang w:val="fr-FR"/>
        </w:rPr>
        <w:t>point le</w:t>
      </w:r>
      <w:r w:rsidRPr="0015446B">
        <w:rPr>
          <w:spacing w:val="-7"/>
          <w:w w:val="105"/>
          <w:lang w:val="fr-FR"/>
        </w:rPr>
        <w:t xml:space="preserve"> </w:t>
      </w:r>
      <w:r w:rsidRPr="0015446B">
        <w:rPr>
          <w:w w:val="105"/>
          <w:lang w:val="fr-FR"/>
        </w:rPr>
        <w:t>plus</w:t>
      </w:r>
      <w:r w:rsidRPr="0015446B">
        <w:rPr>
          <w:spacing w:val="-7"/>
          <w:w w:val="105"/>
          <w:lang w:val="fr-FR"/>
        </w:rPr>
        <w:t xml:space="preserve"> </w:t>
      </w:r>
      <w:r w:rsidRPr="0015446B">
        <w:rPr>
          <w:w w:val="105"/>
          <w:lang w:val="fr-FR"/>
        </w:rPr>
        <w:t>bas</w:t>
      </w:r>
      <w:r w:rsidRPr="0015446B">
        <w:rPr>
          <w:spacing w:val="-5"/>
          <w:w w:val="105"/>
          <w:lang w:val="fr-FR"/>
        </w:rPr>
        <w:t xml:space="preserve"> </w:t>
      </w:r>
      <w:r w:rsidRPr="0015446B">
        <w:rPr>
          <w:w w:val="105"/>
          <w:lang w:val="fr-FR"/>
        </w:rPr>
        <w:t>de</w:t>
      </w:r>
      <w:r w:rsidRPr="0015446B">
        <w:rPr>
          <w:spacing w:val="-10"/>
          <w:w w:val="105"/>
          <w:lang w:val="fr-FR"/>
        </w:rPr>
        <w:t xml:space="preserve"> </w:t>
      </w:r>
      <w:r w:rsidRPr="0015446B">
        <w:rPr>
          <w:w w:val="105"/>
          <w:lang w:val="fr-FR"/>
        </w:rPr>
        <w:t>la</w:t>
      </w:r>
      <w:r w:rsidRPr="0015446B">
        <w:rPr>
          <w:spacing w:val="-14"/>
          <w:w w:val="105"/>
          <w:lang w:val="fr-FR"/>
        </w:rPr>
        <w:t xml:space="preserve"> </w:t>
      </w:r>
      <w:r w:rsidRPr="0015446B">
        <w:rPr>
          <w:w w:val="105"/>
          <w:lang w:val="fr-FR"/>
        </w:rPr>
        <w:t>ligne</w:t>
      </w:r>
      <w:r w:rsidRPr="0015446B">
        <w:rPr>
          <w:spacing w:val="-1"/>
          <w:w w:val="105"/>
          <w:lang w:val="fr-FR"/>
        </w:rPr>
        <w:t xml:space="preserve"> </w:t>
      </w:r>
      <w:r w:rsidRPr="0015446B">
        <w:rPr>
          <w:w w:val="105"/>
          <w:lang w:val="fr-FR"/>
        </w:rPr>
        <w:t>d'appui correspondante.</w:t>
      </w:r>
    </w:p>
    <w:p w:rsidR="005C133B" w:rsidRPr="0015446B" w:rsidRDefault="000C6F55">
      <w:pPr>
        <w:pStyle w:val="Corpsdetexte"/>
        <w:spacing w:before="83" w:line="252" w:lineRule="auto"/>
        <w:ind w:left="153" w:right="216" w:firstLine="711"/>
        <w:jc w:val="both"/>
        <w:rPr>
          <w:lang w:val="fr-FR"/>
        </w:rPr>
      </w:pPr>
      <w:r w:rsidRPr="0015446B">
        <w:rPr>
          <w:w w:val="105"/>
          <w:lang w:val="fr-FR"/>
        </w:rPr>
        <w:t>S'agissant maintenant des obstacles filiformes (également pris ici pour leur hauteur réelle), les surfaces</w:t>
      </w:r>
      <w:r w:rsidRPr="0015446B">
        <w:rPr>
          <w:spacing w:val="-2"/>
          <w:w w:val="105"/>
          <w:lang w:val="fr-FR"/>
        </w:rPr>
        <w:t xml:space="preserve"> </w:t>
      </w:r>
      <w:r w:rsidRPr="0015446B">
        <w:rPr>
          <w:w w:val="105"/>
          <w:lang w:val="fr-FR"/>
        </w:rPr>
        <w:t>de</w:t>
      </w:r>
      <w:r w:rsidRPr="0015446B">
        <w:rPr>
          <w:spacing w:val="-15"/>
          <w:w w:val="105"/>
          <w:lang w:val="fr-FR"/>
        </w:rPr>
        <w:t xml:space="preserve"> </w:t>
      </w:r>
      <w:r w:rsidRPr="0015446B">
        <w:rPr>
          <w:w w:val="105"/>
          <w:lang w:val="fr-FR"/>
        </w:rPr>
        <w:t>balisage</w:t>
      </w:r>
      <w:r w:rsidRPr="0015446B">
        <w:rPr>
          <w:spacing w:val="-10"/>
          <w:w w:val="105"/>
          <w:lang w:val="fr-FR"/>
        </w:rPr>
        <w:t xml:space="preserve"> </w:t>
      </w:r>
      <w:r w:rsidRPr="0015446B">
        <w:rPr>
          <w:w w:val="105"/>
          <w:lang w:val="fr-FR"/>
        </w:rPr>
        <w:t>à</w:t>
      </w:r>
      <w:r w:rsidRPr="0015446B">
        <w:rPr>
          <w:spacing w:val="-10"/>
          <w:w w:val="105"/>
          <w:lang w:val="fr-FR"/>
        </w:rPr>
        <w:t xml:space="preserve"> </w:t>
      </w:r>
      <w:r w:rsidRPr="0015446B">
        <w:rPr>
          <w:w w:val="105"/>
          <w:lang w:val="fr-FR"/>
        </w:rPr>
        <w:t>considérer</w:t>
      </w:r>
      <w:r w:rsidRPr="0015446B">
        <w:rPr>
          <w:spacing w:val="-5"/>
          <w:w w:val="105"/>
          <w:lang w:val="fr-FR"/>
        </w:rPr>
        <w:t xml:space="preserve"> </w:t>
      </w:r>
      <w:r w:rsidRPr="0015446B">
        <w:rPr>
          <w:w w:val="105"/>
          <w:lang w:val="fr-FR"/>
        </w:rPr>
        <w:t>sont</w:t>
      </w:r>
      <w:r w:rsidRPr="0015446B">
        <w:rPr>
          <w:spacing w:val="-12"/>
          <w:w w:val="105"/>
          <w:lang w:val="fr-FR"/>
        </w:rPr>
        <w:t xml:space="preserve"> </w:t>
      </w:r>
      <w:r w:rsidRPr="0015446B">
        <w:rPr>
          <w:w w:val="105"/>
          <w:lang w:val="fr-FR"/>
        </w:rPr>
        <w:t>situées</w:t>
      </w:r>
      <w:r w:rsidRPr="0015446B">
        <w:rPr>
          <w:spacing w:val="-11"/>
          <w:w w:val="105"/>
          <w:lang w:val="fr-FR"/>
        </w:rPr>
        <w:t xml:space="preserve"> </w:t>
      </w:r>
      <w:r w:rsidRPr="0015446B">
        <w:rPr>
          <w:w w:val="105"/>
          <w:lang w:val="fr-FR"/>
        </w:rPr>
        <w:t>20</w:t>
      </w:r>
      <w:r w:rsidRPr="0015446B">
        <w:rPr>
          <w:spacing w:val="-16"/>
          <w:w w:val="105"/>
          <w:lang w:val="fr-FR"/>
        </w:rPr>
        <w:t xml:space="preserve"> </w:t>
      </w:r>
      <w:r w:rsidRPr="0015446B">
        <w:rPr>
          <w:w w:val="105"/>
          <w:lang w:val="fr-FR"/>
        </w:rPr>
        <w:t>m</w:t>
      </w:r>
      <w:r w:rsidRPr="0015446B">
        <w:rPr>
          <w:spacing w:val="-14"/>
          <w:w w:val="105"/>
          <w:lang w:val="fr-FR"/>
        </w:rPr>
        <w:t xml:space="preserve"> </w:t>
      </w:r>
      <w:r w:rsidRPr="0015446B">
        <w:rPr>
          <w:w w:val="105"/>
          <w:lang w:val="fr-FR"/>
        </w:rPr>
        <w:t>en</w:t>
      </w:r>
      <w:r w:rsidRPr="0015446B">
        <w:rPr>
          <w:spacing w:val="-19"/>
          <w:w w:val="105"/>
          <w:lang w:val="fr-FR"/>
        </w:rPr>
        <w:t xml:space="preserve"> </w:t>
      </w:r>
      <w:r w:rsidRPr="0015446B">
        <w:rPr>
          <w:w w:val="105"/>
          <w:lang w:val="fr-FR"/>
        </w:rPr>
        <w:t>dessous</w:t>
      </w:r>
      <w:r w:rsidRPr="0015446B">
        <w:rPr>
          <w:spacing w:val="-16"/>
          <w:w w:val="105"/>
          <w:lang w:val="fr-FR"/>
        </w:rPr>
        <w:t xml:space="preserve"> </w:t>
      </w:r>
      <w:r w:rsidRPr="0015446B">
        <w:rPr>
          <w:w w:val="105"/>
          <w:lang w:val="fr-FR"/>
        </w:rPr>
        <w:t>des</w:t>
      </w:r>
      <w:r w:rsidRPr="0015446B">
        <w:rPr>
          <w:spacing w:val="-10"/>
          <w:w w:val="105"/>
          <w:lang w:val="fr-FR"/>
        </w:rPr>
        <w:t xml:space="preserve"> </w:t>
      </w:r>
      <w:r w:rsidRPr="0015446B">
        <w:rPr>
          <w:w w:val="105"/>
          <w:lang w:val="fr-FR"/>
        </w:rPr>
        <w:t>différentes</w:t>
      </w:r>
      <w:r w:rsidRPr="0015446B">
        <w:rPr>
          <w:spacing w:val="-4"/>
          <w:w w:val="105"/>
          <w:lang w:val="fr-FR"/>
        </w:rPr>
        <w:t xml:space="preserve"> </w:t>
      </w:r>
      <w:r w:rsidRPr="0015446B">
        <w:rPr>
          <w:w w:val="105"/>
          <w:lang w:val="fr-FR"/>
        </w:rPr>
        <w:t>surfaces</w:t>
      </w:r>
      <w:r w:rsidRPr="0015446B">
        <w:rPr>
          <w:spacing w:val="-7"/>
          <w:w w:val="105"/>
          <w:lang w:val="fr-FR"/>
        </w:rPr>
        <w:t xml:space="preserve"> </w:t>
      </w:r>
      <w:r w:rsidRPr="0015446B">
        <w:rPr>
          <w:w w:val="105"/>
          <w:lang w:val="fr-FR"/>
        </w:rPr>
        <w:t>utilisées</w:t>
      </w:r>
      <w:r w:rsidRPr="0015446B">
        <w:rPr>
          <w:spacing w:val="-7"/>
          <w:w w:val="105"/>
          <w:lang w:val="fr-FR"/>
        </w:rPr>
        <w:t xml:space="preserve"> </w:t>
      </w:r>
      <w:r w:rsidRPr="0015446B">
        <w:rPr>
          <w:w w:val="105"/>
          <w:lang w:val="fr-FR"/>
        </w:rPr>
        <w:t>pour les servitudes aéronautiques de dégagement et limitées chacune par le plan horizontal ayant pour altitude</w:t>
      </w:r>
      <w:r w:rsidRPr="0015446B">
        <w:rPr>
          <w:spacing w:val="-6"/>
          <w:w w:val="105"/>
          <w:lang w:val="fr-FR"/>
        </w:rPr>
        <w:t xml:space="preserve"> </w:t>
      </w:r>
      <w:r w:rsidRPr="0015446B">
        <w:rPr>
          <w:w w:val="105"/>
          <w:lang w:val="fr-FR"/>
        </w:rPr>
        <w:t>celle</w:t>
      </w:r>
      <w:r w:rsidRPr="0015446B">
        <w:rPr>
          <w:spacing w:val="-6"/>
          <w:w w:val="105"/>
          <w:lang w:val="fr-FR"/>
        </w:rPr>
        <w:t xml:space="preserve"> </w:t>
      </w:r>
      <w:r w:rsidRPr="0015446B">
        <w:rPr>
          <w:w w:val="105"/>
          <w:lang w:val="fr-FR"/>
        </w:rPr>
        <w:t>du</w:t>
      </w:r>
      <w:r w:rsidRPr="0015446B">
        <w:rPr>
          <w:spacing w:val="-10"/>
          <w:w w:val="105"/>
          <w:lang w:val="fr-FR"/>
        </w:rPr>
        <w:t xml:space="preserve"> </w:t>
      </w:r>
      <w:r w:rsidRPr="0015446B">
        <w:rPr>
          <w:w w:val="105"/>
          <w:lang w:val="fr-FR"/>
        </w:rPr>
        <w:t>point</w:t>
      </w:r>
      <w:r w:rsidRPr="0015446B">
        <w:rPr>
          <w:spacing w:val="4"/>
          <w:w w:val="105"/>
          <w:lang w:val="fr-FR"/>
        </w:rPr>
        <w:t xml:space="preserve"> </w:t>
      </w:r>
      <w:r w:rsidRPr="0015446B">
        <w:rPr>
          <w:w w:val="105"/>
          <w:lang w:val="fr-FR"/>
        </w:rPr>
        <w:t>le</w:t>
      </w:r>
      <w:r w:rsidRPr="0015446B">
        <w:rPr>
          <w:spacing w:val="-12"/>
          <w:w w:val="105"/>
          <w:lang w:val="fr-FR"/>
        </w:rPr>
        <w:t xml:space="preserve"> </w:t>
      </w:r>
      <w:r w:rsidRPr="0015446B">
        <w:rPr>
          <w:w w:val="105"/>
          <w:lang w:val="fr-FR"/>
        </w:rPr>
        <w:t>plus</w:t>
      </w:r>
      <w:r w:rsidRPr="0015446B">
        <w:rPr>
          <w:spacing w:val="-6"/>
          <w:w w:val="105"/>
          <w:lang w:val="fr-FR"/>
        </w:rPr>
        <w:t xml:space="preserve"> </w:t>
      </w:r>
      <w:r w:rsidRPr="0015446B">
        <w:rPr>
          <w:w w:val="105"/>
          <w:lang w:val="fr-FR"/>
        </w:rPr>
        <w:t>bas</w:t>
      </w:r>
      <w:r w:rsidRPr="0015446B">
        <w:rPr>
          <w:spacing w:val="-1"/>
          <w:w w:val="105"/>
          <w:lang w:val="fr-FR"/>
        </w:rPr>
        <w:t xml:space="preserve"> </w:t>
      </w:r>
      <w:r w:rsidRPr="0015446B">
        <w:rPr>
          <w:w w:val="105"/>
          <w:lang w:val="fr-FR"/>
        </w:rPr>
        <w:t>de</w:t>
      </w:r>
      <w:r w:rsidRPr="0015446B">
        <w:rPr>
          <w:spacing w:val="-10"/>
          <w:w w:val="105"/>
          <w:lang w:val="fr-FR"/>
        </w:rPr>
        <w:t xml:space="preserve"> </w:t>
      </w:r>
      <w:r w:rsidRPr="0015446B">
        <w:rPr>
          <w:w w:val="105"/>
          <w:lang w:val="fr-FR"/>
        </w:rPr>
        <w:t>la</w:t>
      </w:r>
      <w:r w:rsidRPr="0015446B">
        <w:rPr>
          <w:spacing w:val="-4"/>
          <w:w w:val="105"/>
          <w:lang w:val="fr-FR"/>
        </w:rPr>
        <w:t xml:space="preserve"> </w:t>
      </w:r>
      <w:r w:rsidRPr="0015446B">
        <w:rPr>
          <w:w w:val="105"/>
          <w:lang w:val="fr-FR"/>
        </w:rPr>
        <w:t>ligne</w:t>
      </w:r>
      <w:r w:rsidRPr="0015446B">
        <w:rPr>
          <w:spacing w:val="1"/>
          <w:w w:val="105"/>
          <w:lang w:val="fr-FR"/>
        </w:rPr>
        <w:t xml:space="preserve"> </w:t>
      </w:r>
      <w:r w:rsidRPr="0015446B">
        <w:rPr>
          <w:w w:val="105"/>
          <w:lang w:val="fr-FR"/>
        </w:rPr>
        <w:t>d'appui correspondante.</w:t>
      </w:r>
    </w:p>
    <w:p w:rsidR="005C133B" w:rsidRPr="0015446B" w:rsidRDefault="000C6F55">
      <w:pPr>
        <w:pStyle w:val="Corpsdetexte"/>
        <w:spacing w:before="104" w:line="249" w:lineRule="auto"/>
        <w:ind w:left="159" w:right="210" w:firstLine="706"/>
        <w:jc w:val="both"/>
        <w:rPr>
          <w:lang w:val="fr-FR"/>
        </w:rPr>
      </w:pPr>
      <w:r w:rsidRPr="0015446B">
        <w:rPr>
          <w:w w:val="105"/>
          <w:lang w:val="fr-FR"/>
        </w:rPr>
        <w:t xml:space="preserve">Lorsqu'un tronçon d'obstacle filiforme devant être balisé est situé dans une trouée d'aérodrome, la partie à baliser comprendra, outre ce tronçon, deux tronçons adjacents de 50 m de longueur au moins. En outre, dans le cas où deux tronçons distants de plus de 100 m seraient à baliser, chacun des deux tronçons adjacents intermédiaires </w:t>
      </w:r>
      <w:r w:rsidRPr="0015446B">
        <w:rPr>
          <w:w w:val="105"/>
          <w:sz w:val="20"/>
          <w:lang w:val="fr-FR"/>
        </w:rPr>
        <w:t xml:space="preserve">à </w:t>
      </w:r>
      <w:r w:rsidRPr="0015446B">
        <w:rPr>
          <w:w w:val="105"/>
          <w:lang w:val="fr-FR"/>
        </w:rPr>
        <w:t>baliser sera prolongé suivant le cas jusqu'à leur rencontre ou jusqu'au support le plus proche.</w:t>
      </w:r>
    </w:p>
    <w:p w:rsidR="005C133B" w:rsidRPr="0015446B" w:rsidRDefault="005C133B">
      <w:pPr>
        <w:pStyle w:val="Corpsdetexte"/>
        <w:spacing w:before="1"/>
        <w:rPr>
          <w:sz w:val="35"/>
          <w:lang w:val="fr-FR"/>
        </w:rPr>
      </w:pPr>
    </w:p>
    <w:p w:rsidR="005C133B" w:rsidRPr="0015446B" w:rsidRDefault="000C6F55">
      <w:pPr>
        <w:pStyle w:val="Corpsdetexte"/>
        <w:spacing w:line="259" w:lineRule="auto"/>
        <w:ind w:left="115" w:right="152" w:firstLine="707"/>
        <w:jc w:val="both"/>
        <w:rPr>
          <w:lang w:val="fr-FR"/>
        </w:rPr>
      </w:pPr>
      <w:r w:rsidRPr="0015446B">
        <w:rPr>
          <w:w w:val="105"/>
          <w:lang w:val="fr-FR"/>
        </w:rPr>
        <w:t xml:space="preserve">Les conditions techniques de réalisation du balisage des obstacles sont fixées par le ministre chargé de l'aviation civile et dans l'arrêté du 7 décembre 2010 relatif à la réalisation du balisage des obstacles </w:t>
      </w:r>
      <w:r w:rsidRPr="0015446B">
        <w:rPr>
          <w:w w:val="105"/>
          <w:sz w:val="20"/>
          <w:lang w:val="fr-FR"/>
        </w:rPr>
        <w:t xml:space="preserve">à </w:t>
      </w:r>
      <w:r w:rsidRPr="0015446B">
        <w:rPr>
          <w:w w:val="105"/>
          <w:lang w:val="fr-FR"/>
        </w:rPr>
        <w:t>la navigation aérienne.</w:t>
      </w:r>
    </w:p>
    <w:p w:rsidR="005C133B" w:rsidRPr="0015446B" w:rsidRDefault="005C133B">
      <w:pPr>
        <w:pStyle w:val="Corpsdetexte"/>
        <w:rPr>
          <w:sz w:val="24"/>
          <w:lang w:val="fr-FR"/>
        </w:rPr>
      </w:pPr>
    </w:p>
    <w:p w:rsidR="005C133B" w:rsidRPr="0015446B" w:rsidRDefault="000C6F55">
      <w:pPr>
        <w:pStyle w:val="Titre1"/>
        <w:spacing w:before="196"/>
        <w:ind w:left="837"/>
        <w:rPr>
          <w:lang w:val="fr-FR"/>
        </w:rPr>
      </w:pPr>
      <w:r w:rsidRPr="0015446B">
        <w:rPr>
          <w:w w:val="105"/>
          <w:lang w:val="fr-FR"/>
        </w:rPr>
        <w:t>Financement du balisage et droits</w:t>
      </w:r>
    </w:p>
    <w:p w:rsidR="005C133B" w:rsidRPr="0015446B" w:rsidRDefault="000C6F55">
      <w:pPr>
        <w:pStyle w:val="Corpsdetexte"/>
        <w:spacing w:before="114" w:line="237" w:lineRule="auto"/>
        <w:ind w:left="131" w:right="130" w:firstLine="704"/>
        <w:jc w:val="both"/>
        <w:rPr>
          <w:lang w:val="fr-FR"/>
        </w:rPr>
      </w:pPr>
      <w:r w:rsidRPr="0015446B">
        <w:rPr>
          <w:w w:val="105"/>
          <w:lang w:val="fr-FR"/>
        </w:rPr>
        <w:t>Sous réserve des dispositions particulières concernant le balisage sur l'emprise de l'aérodrome ou</w:t>
      </w:r>
      <w:r w:rsidRPr="0015446B">
        <w:rPr>
          <w:spacing w:val="-25"/>
          <w:w w:val="105"/>
          <w:lang w:val="fr-FR"/>
        </w:rPr>
        <w:t xml:space="preserve"> </w:t>
      </w:r>
      <w:r w:rsidRPr="0015446B">
        <w:rPr>
          <w:w w:val="105"/>
          <w:lang w:val="fr-FR"/>
        </w:rPr>
        <w:t>concernant</w:t>
      </w:r>
      <w:r w:rsidRPr="0015446B">
        <w:rPr>
          <w:spacing w:val="-10"/>
          <w:w w:val="105"/>
          <w:lang w:val="fr-FR"/>
        </w:rPr>
        <w:t xml:space="preserve"> </w:t>
      </w:r>
      <w:r w:rsidRPr="0015446B">
        <w:rPr>
          <w:w w:val="105"/>
          <w:lang w:val="fr-FR"/>
        </w:rPr>
        <w:t>certains</w:t>
      </w:r>
      <w:r w:rsidRPr="0015446B">
        <w:rPr>
          <w:spacing w:val="-9"/>
          <w:w w:val="105"/>
          <w:lang w:val="fr-FR"/>
        </w:rPr>
        <w:t xml:space="preserve"> </w:t>
      </w:r>
      <w:r w:rsidRPr="0015446B">
        <w:rPr>
          <w:w w:val="105"/>
          <w:lang w:val="fr-FR"/>
        </w:rPr>
        <w:t>aérodromes</w:t>
      </w:r>
      <w:r w:rsidRPr="0015446B">
        <w:rPr>
          <w:spacing w:val="-6"/>
          <w:w w:val="105"/>
          <w:lang w:val="fr-FR"/>
        </w:rPr>
        <w:t xml:space="preserve"> </w:t>
      </w:r>
      <w:r w:rsidRPr="0015446B">
        <w:rPr>
          <w:w w:val="105"/>
          <w:lang w:val="fr-FR"/>
        </w:rPr>
        <w:t>non</w:t>
      </w:r>
      <w:r w:rsidRPr="0015446B">
        <w:rPr>
          <w:spacing w:val="-15"/>
          <w:w w:val="105"/>
          <w:lang w:val="fr-FR"/>
        </w:rPr>
        <w:t xml:space="preserve"> </w:t>
      </w:r>
      <w:r w:rsidRPr="0015446B">
        <w:rPr>
          <w:w w:val="105"/>
          <w:lang w:val="fr-FR"/>
        </w:rPr>
        <w:t>ouverts</w:t>
      </w:r>
      <w:r w:rsidRPr="0015446B">
        <w:rPr>
          <w:spacing w:val="-12"/>
          <w:w w:val="105"/>
          <w:lang w:val="fr-FR"/>
        </w:rPr>
        <w:t xml:space="preserve"> </w:t>
      </w:r>
      <w:r w:rsidRPr="0015446B">
        <w:rPr>
          <w:w w:val="105"/>
          <w:sz w:val="20"/>
          <w:lang w:val="fr-FR"/>
        </w:rPr>
        <w:t>à</w:t>
      </w:r>
      <w:r w:rsidRPr="0015446B">
        <w:rPr>
          <w:spacing w:val="-15"/>
          <w:w w:val="105"/>
          <w:sz w:val="20"/>
          <w:lang w:val="fr-FR"/>
        </w:rPr>
        <w:t xml:space="preserve"> </w:t>
      </w:r>
      <w:r w:rsidRPr="0015446B">
        <w:rPr>
          <w:w w:val="105"/>
          <w:lang w:val="fr-FR"/>
        </w:rPr>
        <w:t>la</w:t>
      </w:r>
      <w:r w:rsidRPr="0015446B">
        <w:rPr>
          <w:spacing w:val="-20"/>
          <w:w w:val="105"/>
          <w:lang w:val="fr-FR"/>
        </w:rPr>
        <w:t xml:space="preserve"> </w:t>
      </w:r>
      <w:r w:rsidRPr="0015446B">
        <w:rPr>
          <w:w w:val="105"/>
          <w:lang w:val="fr-FR"/>
        </w:rPr>
        <w:t>circulation</w:t>
      </w:r>
      <w:r w:rsidRPr="0015446B">
        <w:rPr>
          <w:spacing w:val="-10"/>
          <w:w w:val="105"/>
          <w:lang w:val="fr-FR"/>
        </w:rPr>
        <w:t xml:space="preserve"> </w:t>
      </w:r>
      <w:r w:rsidRPr="0015446B">
        <w:rPr>
          <w:w w:val="105"/>
          <w:lang w:val="fr-FR"/>
        </w:rPr>
        <w:t>aérienne</w:t>
      </w:r>
      <w:r w:rsidRPr="0015446B">
        <w:rPr>
          <w:spacing w:val="-10"/>
          <w:w w:val="105"/>
          <w:lang w:val="fr-FR"/>
        </w:rPr>
        <w:t xml:space="preserve"> </w:t>
      </w:r>
      <w:r w:rsidRPr="0015446B">
        <w:rPr>
          <w:w w:val="105"/>
          <w:lang w:val="fr-FR"/>
        </w:rPr>
        <w:t>publique,</w:t>
      </w:r>
      <w:r w:rsidRPr="0015446B">
        <w:rPr>
          <w:spacing w:val="-18"/>
          <w:w w:val="105"/>
          <w:lang w:val="fr-FR"/>
        </w:rPr>
        <w:t xml:space="preserve"> </w:t>
      </w:r>
      <w:r w:rsidRPr="0015446B">
        <w:rPr>
          <w:w w:val="105"/>
          <w:lang w:val="fr-FR"/>
        </w:rPr>
        <w:t>les</w:t>
      </w:r>
      <w:r w:rsidRPr="0015446B">
        <w:rPr>
          <w:spacing w:val="-19"/>
          <w:w w:val="105"/>
          <w:lang w:val="fr-FR"/>
        </w:rPr>
        <w:t xml:space="preserve"> </w:t>
      </w:r>
      <w:r w:rsidRPr="0015446B">
        <w:rPr>
          <w:w w:val="105"/>
          <w:lang w:val="fr-FR"/>
        </w:rPr>
        <w:t>frais</w:t>
      </w:r>
      <w:r w:rsidRPr="0015446B">
        <w:rPr>
          <w:spacing w:val="-13"/>
          <w:w w:val="105"/>
          <w:lang w:val="fr-FR"/>
        </w:rPr>
        <w:t xml:space="preserve"> </w:t>
      </w:r>
      <w:r w:rsidRPr="0015446B">
        <w:rPr>
          <w:w w:val="105"/>
          <w:lang w:val="fr-FR"/>
        </w:rPr>
        <w:t>d'installation, d'entretien</w:t>
      </w:r>
      <w:r w:rsidRPr="0015446B">
        <w:rPr>
          <w:spacing w:val="2"/>
          <w:w w:val="105"/>
          <w:lang w:val="fr-FR"/>
        </w:rPr>
        <w:t xml:space="preserve"> </w:t>
      </w:r>
      <w:r w:rsidRPr="0015446B">
        <w:rPr>
          <w:w w:val="105"/>
          <w:lang w:val="fr-FR"/>
        </w:rPr>
        <w:t>et</w:t>
      </w:r>
      <w:r w:rsidRPr="0015446B">
        <w:rPr>
          <w:spacing w:val="-5"/>
          <w:w w:val="105"/>
          <w:lang w:val="fr-FR"/>
        </w:rPr>
        <w:t xml:space="preserve"> </w:t>
      </w:r>
      <w:r w:rsidRPr="0015446B">
        <w:rPr>
          <w:w w:val="105"/>
          <w:lang w:val="fr-FR"/>
        </w:rPr>
        <w:t>de</w:t>
      </w:r>
      <w:r w:rsidRPr="0015446B">
        <w:rPr>
          <w:spacing w:val="-7"/>
          <w:w w:val="105"/>
          <w:lang w:val="fr-FR"/>
        </w:rPr>
        <w:t xml:space="preserve"> </w:t>
      </w:r>
      <w:r w:rsidRPr="0015446B">
        <w:rPr>
          <w:w w:val="105"/>
          <w:lang w:val="fr-FR"/>
        </w:rPr>
        <w:t>fonctionnement</w:t>
      </w:r>
      <w:r w:rsidRPr="0015446B">
        <w:rPr>
          <w:spacing w:val="-11"/>
          <w:w w:val="105"/>
          <w:lang w:val="fr-FR"/>
        </w:rPr>
        <w:t xml:space="preserve"> </w:t>
      </w:r>
      <w:r w:rsidRPr="0015446B">
        <w:rPr>
          <w:w w:val="105"/>
          <w:lang w:val="fr-FR"/>
        </w:rPr>
        <w:t>des</w:t>
      </w:r>
      <w:r w:rsidRPr="0015446B">
        <w:rPr>
          <w:spacing w:val="-9"/>
          <w:w w:val="105"/>
          <w:lang w:val="fr-FR"/>
        </w:rPr>
        <w:t xml:space="preserve"> </w:t>
      </w:r>
      <w:r w:rsidRPr="0015446B">
        <w:rPr>
          <w:w w:val="105"/>
          <w:lang w:val="fr-FR"/>
        </w:rPr>
        <w:t>balisages</w:t>
      </w:r>
      <w:r w:rsidRPr="0015446B">
        <w:rPr>
          <w:spacing w:val="-1"/>
          <w:w w:val="105"/>
          <w:lang w:val="fr-FR"/>
        </w:rPr>
        <w:t xml:space="preserve"> </w:t>
      </w:r>
      <w:r w:rsidRPr="0015446B">
        <w:rPr>
          <w:w w:val="105"/>
          <w:lang w:val="fr-FR"/>
        </w:rPr>
        <w:t>aéronautiques</w:t>
      </w:r>
      <w:r w:rsidRPr="0015446B">
        <w:rPr>
          <w:spacing w:val="11"/>
          <w:w w:val="105"/>
          <w:lang w:val="fr-FR"/>
        </w:rPr>
        <w:t xml:space="preserve"> </w:t>
      </w:r>
      <w:r w:rsidRPr="0015446B">
        <w:rPr>
          <w:w w:val="105"/>
          <w:lang w:val="fr-FR"/>
        </w:rPr>
        <w:t>sont</w:t>
      </w:r>
      <w:r w:rsidRPr="0015446B">
        <w:rPr>
          <w:spacing w:val="3"/>
          <w:w w:val="105"/>
          <w:lang w:val="fr-FR"/>
        </w:rPr>
        <w:t xml:space="preserve"> </w:t>
      </w:r>
      <w:r w:rsidRPr="0015446B">
        <w:rPr>
          <w:rFonts w:ascii="Times New Roman" w:hAnsi="Times New Roman"/>
          <w:w w:val="105"/>
          <w:sz w:val="24"/>
          <w:lang w:val="fr-FR"/>
        </w:rPr>
        <w:t>à</w:t>
      </w:r>
      <w:r w:rsidRPr="0015446B">
        <w:rPr>
          <w:rFonts w:ascii="Times New Roman" w:hAnsi="Times New Roman"/>
          <w:spacing w:val="-6"/>
          <w:w w:val="105"/>
          <w:sz w:val="24"/>
          <w:lang w:val="fr-FR"/>
        </w:rPr>
        <w:t xml:space="preserve"> </w:t>
      </w:r>
      <w:r w:rsidRPr="0015446B">
        <w:rPr>
          <w:w w:val="105"/>
          <w:lang w:val="fr-FR"/>
        </w:rPr>
        <w:t>la</w:t>
      </w:r>
      <w:r w:rsidRPr="0015446B">
        <w:rPr>
          <w:spacing w:val="-15"/>
          <w:w w:val="105"/>
          <w:lang w:val="fr-FR"/>
        </w:rPr>
        <w:t xml:space="preserve"> </w:t>
      </w:r>
      <w:r w:rsidRPr="0015446B">
        <w:rPr>
          <w:w w:val="105"/>
          <w:lang w:val="fr-FR"/>
        </w:rPr>
        <w:t>charge</w:t>
      </w:r>
      <w:r w:rsidRPr="0015446B">
        <w:rPr>
          <w:spacing w:val="-4"/>
          <w:w w:val="105"/>
          <w:lang w:val="fr-FR"/>
        </w:rPr>
        <w:t xml:space="preserve"> </w:t>
      </w:r>
      <w:r w:rsidRPr="0015446B">
        <w:rPr>
          <w:w w:val="105"/>
          <w:lang w:val="fr-FR"/>
        </w:rPr>
        <w:t>de</w:t>
      </w:r>
      <w:r w:rsidRPr="0015446B">
        <w:rPr>
          <w:spacing w:val="-10"/>
          <w:w w:val="105"/>
          <w:lang w:val="fr-FR"/>
        </w:rPr>
        <w:t xml:space="preserve"> </w:t>
      </w:r>
      <w:r w:rsidRPr="0015446B">
        <w:rPr>
          <w:w w:val="105"/>
          <w:lang w:val="fr-FR"/>
        </w:rPr>
        <w:t>l'État,</w:t>
      </w:r>
      <w:r w:rsidRPr="0015446B">
        <w:rPr>
          <w:spacing w:val="-4"/>
          <w:w w:val="105"/>
          <w:lang w:val="fr-FR"/>
        </w:rPr>
        <w:t xml:space="preserve"> </w:t>
      </w:r>
      <w:r w:rsidRPr="0015446B">
        <w:rPr>
          <w:w w:val="105"/>
          <w:lang w:val="fr-FR"/>
        </w:rPr>
        <w:t>sauf</w:t>
      </w:r>
      <w:r w:rsidRPr="0015446B">
        <w:rPr>
          <w:spacing w:val="-5"/>
          <w:w w:val="105"/>
          <w:lang w:val="fr-FR"/>
        </w:rPr>
        <w:t xml:space="preserve"> </w:t>
      </w:r>
      <w:r w:rsidRPr="0015446B">
        <w:rPr>
          <w:w w:val="105"/>
          <w:lang w:val="fr-FR"/>
        </w:rPr>
        <w:t>lorsque</w:t>
      </w:r>
      <w:r w:rsidRPr="0015446B">
        <w:rPr>
          <w:spacing w:val="-4"/>
          <w:w w:val="105"/>
          <w:lang w:val="fr-FR"/>
        </w:rPr>
        <w:t xml:space="preserve"> </w:t>
      </w:r>
      <w:r w:rsidRPr="0015446B">
        <w:rPr>
          <w:w w:val="105"/>
          <w:lang w:val="fr-FR"/>
        </w:rPr>
        <w:t>le balisage s'applique aux lignes électriques d'une tension égale ou supérieure à 90 000 volts ou aux installations</w:t>
      </w:r>
      <w:r w:rsidRPr="0015446B">
        <w:rPr>
          <w:spacing w:val="4"/>
          <w:w w:val="105"/>
          <w:lang w:val="fr-FR"/>
        </w:rPr>
        <w:t xml:space="preserve"> </w:t>
      </w:r>
      <w:r w:rsidRPr="0015446B">
        <w:rPr>
          <w:w w:val="105"/>
          <w:lang w:val="fr-FR"/>
        </w:rPr>
        <w:t>mentionnées</w:t>
      </w:r>
      <w:r w:rsidRPr="0015446B">
        <w:rPr>
          <w:spacing w:val="3"/>
          <w:w w:val="105"/>
          <w:lang w:val="fr-FR"/>
        </w:rPr>
        <w:t xml:space="preserve"> </w:t>
      </w:r>
      <w:r w:rsidRPr="0015446B">
        <w:rPr>
          <w:w w:val="105"/>
          <w:lang w:val="fr-FR"/>
        </w:rPr>
        <w:t>au</w:t>
      </w:r>
      <w:r w:rsidRPr="0015446B">
        <w:rPr>
          <w:spacing w:val="-17"/>
          <w:w w:val="105"/>
          <w:lang w:val="fr-FR"/>
        </w:rPr>
        <w:t xml:space="preserve"> </w:t>
      </w:r>
      <w:r w:rsidRPr="0015446B">
        <w:rPr>
          <w:w w:val="105"/>
          <w:lang w:val="fr-FR"/>
        </w:rPr>
        <w:t>premier</w:t>
      </w:r>
      <w:r w:rsidRPr="0015446B">
        <w:rPr>
          <w:spacing w:val="-2"/>
          <w:w w:val="105"/>
          <w:lang w:val="fr-FR"/>
        </w:rPr>
        <w:t xml:space="preserve"> </w:t>
      </w:r>
      <w:r w:rsidRPr="0015446B">
        <w:rPr>
          <w:w w:val="105"/>
          <w:lang w:val="fr-FR"/>
        </w:rPr>
        <w:t>alinéa</w:t>
      </w:r>
      <w:r w:rsidRPr="0015446B">
        <w:rPr>
          <w:spacing w:val="-15"/>
          <w:w w:val="105"/>
          <w:lang w:val="fr-FR"/>
        </w:rPr>
        <w:t xml:space="preserve"> </w:t>
      </w:r>
      <w:r w:rsidRPr="0015446B">
        <w:rPr>
          <w:w w:val="105"/>
          <w:lang w:val="fr-FR"/>
        </w:rPr>
        <w:t>de</w:t>
      </w:r>
      <w:r w:rsidRPr="0015446B">
        <w:rPr>
          <w:spacing w:val="-12"/>
          <w:w w:val="105"/>
          <w:lang w:val="fr-FR"/>
        </w:rPr>
        <w:t xml:space="preserve"> </w:t>
      </w:r>
      <w:r w:rsidRPr="0015446B">
        <w:rPr>
          <w:w w:val="105"/>
          <w:lang w:val="fr-FR"/>
        </w:rPr>
        <w:t>l'article</w:t>
      </w:r>
      <w:r w:rsidRPr="0015446B">
        <w:rPr>
          <w:spacing w:val="-6"/>
          <w:w w:val="105"/>
          <w:lang w:val="fr-FR"/>
        </w:rPr>
        <w:t xml:space="preserve"> </w:t>
      </w:r>
      <w:r w:rsidRPr="0015446B">
        <w:rPr>
          <w:w w:val="105"/>
          <w:lang w:val="fr-FR"/>
        </w:rPr>
        <w:t>L.</w:t>
      </w:r>
      <w:r w:rsidRPr="0015446B">
        <w:rPr>
          <w:spacing w:val="-18"/>
          <w:w w:val="105"/>
          <w:lang w:val="fr-FR"/>
        </w:rPr>
        <w:t xml:space="preserve"> </w:t>
      </w:r>
      <w:r w:rsidRPr="0015446B">
        <w:rPr>
          <w:w w:val="105"/>
          <w:lang w:val="fr-FR"/>
        </w:rPr>
        <w:t>6352-1</w:t>
      </w:r>
      <w:r w:rsidRPr="0015446B">
        <w:rPr>
          <w:spacing w:val="-16"/>
          <w:w w:val="105"/>
          <w:lang w:val="fr-FR"/>
        </w:rPr>
        <w:t xml:space="preserve"> </w:t>
      </w:r>
      <w:r w:rsidRPr="0015446B">
        <w:rPr>
          <w:w w:val="105"/>
          <w:lang w:val="fr-FR"/>
        </w:rPr>
        <w:t>du</w:t>
      </w:r>
      <w:r w:rsidRPr="0015446B">
        <w:rPr>
          <w:spacing w:val="-20"/>
          <w:w w:val="105"/>
          <w:lang w:val="fr-FR"/>
        </w:rPr>
        <w:t xml:space="preserve"> </w:t>
      </w:r>
      <w:r w:rsidRPr="0015446B">
        <w:rPr>
          <w:w w:val="105"/>
          <w:lang w:val="fr-FR"/>
        </w:rPr>
        <w:t>code</w:t>
      </w:r>
      <w:r w:rsidRPr="0015446B">
        <w:rPr>
          <w:spacing w:val="-7"/>
          <w:w w:val="105"/>
          <w:lang w:val="fr-FR"/>
        </w:rPr>
        <w:t xml:space="preserve"> </w:t>
      </w:r>
      <w:r w:rsidRPr="0015446B">
        <w:rPr>
          <w:w w:val="105"/>
          <w:lang w:val="fr-FR"/>
        </w:rPr>
        <w:t>des</w:t>
      </w:r>
      <w:r w:rsidRPr="0015446B">
        <w:rPr>
          <w:spacing w:val="-8"/>
          <w:w w:val="105"/>
          <w:lang w:val="fr-FR"/>
        </w:rPr>
        <w:t xml:space="preserve"> </w:t>
      </w:r>
      <w:r w:rsidRPr="0015446B">
        <w:rPr>
          <w:w w:val="105"/>
          <w:lang w:val="fr-FR"/>
        </w:rPr>
        <w:t>transports,</w:t>
      </w:r>
      <w:r w:rsidRPr="0015446B">
        <w:rPr>
          <w:spacing w:val="4"/>
          <w:w w:val="105"/>
          <w:lang w:val="fr-FR"/>
        </w:rPr>
        <w:t xml:space="preserve"> </w:t>
      </w:r>
      <w:r w:rsidRPr="0015446B">
        <w:rPr>
          <w:w w:val="105"/>
          <w:lang w:val="fr-FR"/>
        </w:rPr>
        <w:t>auquel</w:t>
      </w:r>
      <w:r w:rsidRPr="0015446B">
        <w:rPr>
          <w:spacing w:val="-11"/>
          <w:w w:val="105"/>
          <w:lang w:val="fr-FR"/>
        </w:rPr>
        <w:t xml:space="preserve"> </w:t>
      </w:r>
      <w:r w:rsidRPr="0015446B">
        <w:rPr>
          <w:w w:val="105"/>
          <w:lang w:val="fr-FR"/>
        </w:rPr>
        <w:t>cas</w:t>
      </w:r>
      <w:r w:rsidRPr="0015446B">
        <w:rPr>
          <w:spacing w:val="-17"/>
          <w:w w:val="105"/>
          <w:lang w:val="fr-FR"/>
        </w:rPr>
        <w:t xml:space="preserve"> </w:t>
      </w:r>
      <w:r w:rsidRPr="0015446B">
        <w:rPr>
          <w:w w:val="105"/>
          <w:lang w:val="fr-FR"/>
        </w:rPr>
        <w:t>les</w:t>
      </w:r>
    </w:p>
    <w:p w:rsidR="005C133B" w:rsidRPr="0015446B" w:rsidRDefault="000C6F55">
      <w:pPr>
        <w:pStyle w:val="Corpsdetexte"/>
        <w:spacing w:before="17"/>
        <w:ind w:left="136"/>
        <w:rPr>
          <w:lang w:val="fr-FR"/>
        </w:rPr>
      </w:pPr>
      <w:r w:rsidRPr="0015446B">
        <w:rPr>
          <w:w w:val="105"/>
          <w:lang w:val="fr-FR"/>
        </w:rPr>
        <w:t>frais sont à la charge de l'exploitant des lignes ou du propriétaire des installations.</w:t>
      </w:r>
    </w:p>
    <w:p w:rsidR="005C133B" w:rsidRPr="0015446B" w:rsidRDefault="000C6F55">
      <w:pPr>
        <w:pStyle w:val="Corpsdetexte"/>
        <w:spacing w:before="119" w:line="256" w:lineRule="auto"/>
        <w:ind w:left="144" w:right="122" w:firstLine="706"/>
        <w:jc w:val="both"/>
        <w:rPr>
          <w:lang w:val="fr-FR"/>
        </w:rPr>
      </w:pPr>
      <w:r w:rsidRPr="0015446B">
        <w:rPr>
          <w:w w:val="105"/>
          <w:lang w:val="fr-FR"/>
        </w:rPr>
        <w:t>Pour la réalisation de ces balisages, l'administration dispose des droits d'appui, de passage, d'abattage</w:t>
      </w:r>
      <w:r w:rsidRPr="0015446B">
        <w:rPr>
          <w:spacing w:val="-1"/>
          <w:w w:val="105"/>
          <w:lang w:val="fr-FR"/>
        </w:rPr>
        <w:t xml:space="preserve"> </w:t>
      </w:r>
      <w:r w:rsidRPr="0015446B">
        <w:rPr>
          <w:w w:val="105"/>
          <w:lang w:val="fr-FR"/>
        </w:rPr>
        <w:t>d'arbres,</w:t>
      </w:r>
      <w:r w:rsidRPr="0015446B">
        <w:rPr>
          <w:spacing w:val="-7"/>
          <w:w w:val="105"/>
          <w:lang w:val="fr-FR"/>
        </w:rPr>
        <w:t xml:space="preserve"> </w:t>
      </w:r>
      <w:r w:rsidRPr="0015446B">
        <w:rPr>
          <w:w w:val="105"/>
          <w:lang w:val="fr-FR"/>
        </w:rPr>
        <w:t>d'ébranchage</w:t>
      </w:r>
      <w:r w:rsidRPr="0015446B">
        <w:rPr>
          <w:spacing w:val="4"/>
          <w:w w:val="105"/>
          <w:lang w:val="fr-FR"/>
        </w:rPr>
        <w:t xml:space="preserve"> </w:t>
      </w:r>
      <w:r w:rsidRPr="0015446B">
        <w:rPr>
          <w:w w:val="105"/>
          <w:lang w:val="fr-FR"/>
        </w:rPr>
        <w:t>ainsi</w:t>
      </w:r>
      <w:r w:rsidRPr="0015446B">
        <w:rPr>
          <w:spacing w:val="-10"/>
          <w:w w:val="105"/>
          <w:lang w:val="fr-FR"/>
        </w:rPr>
        <w:t xml:space="preserve"> </w:t>
      </w:r>
      <w:r w:rsidRPr="0015446B">
        <w:rPr>
          <w:w w:val="105"/>
          <w:lang w:val="fr-FR"/>
        </w:rPr>
        <w:t>que</w:t>
      </w:r>
      <w:r w:rsidRPr="0015446B">
        <w:rPr>
          <w:spacing w:val="-9"/>
          <w:w w:val="105"/>
          <w:lang w:val="fr-FR"/>
        </w:rPr>
        <w:t xml:space="preserve"> </w:t>
      </w:r>
      <w:r w:rsidRPr="0015446B">
        <w:rPr>
          <w:w w:val="105"/>
          <w:lang w:val="fr-FR"/>
        </w:rPr>
        <w:t>du</w:t>
      </w:r>
      <w:r w:rsidRPr="0015446B">
        <w:rPr>
          <w:spacing w:val="-16"/>
          <w:w w:val="105"/>
          <w:lang w:val="fr-FR"/>
        </w:rPr>
        <w:t xml:space="preserve"> </w:t>
      </w:r>
      <w:r w:rsidRPr="0015446B">
        <w:rPr>
          <w:w w:val="105"/>
          <w:lang w:val="fr-FR"/>
        </w:rPr>
        <w:t>droit</w:t>
      </w:r>
      <w:r w:rsidRPr="0015446B">
        <w:rPr>
          <w:spacing w:val="-7"/>
          <w:w w:val="105"/>
          <w:lang w:val="fr-FR"/>
        </w:rPr>
        <w:t xml:space="preserve"> </w:t>
      </w:r>
      <w:r w:rsidRPr="0015446B">
        <w:rPr>
          <w:w w:val="105"/>
          <w:lang w:val="fr-FR"/>
        </w:rPr>
        <w:t>d'installation</w:t>
      </w:r>
      <w:r w:rsidRPr="0015446B">
        <w:rPr>
          <w:spacing w:val="-28"/>
          <w:w w:val="105"/>
          <w:lang w:val="fr-FR"/>
        </w:rPr>
        <w:t xml:space="preserve"> </w:t>
      </w:r>
      <w:r w:rsidRPr="0015446B">
        <w:rPr>
          <w:w w:val="105"/>
          <w:lang w:val="fr-FR"/>
        </w:rPr>
        <w:t>des</w:t>
      </w:r>
      <w:r w:rsidRPr="0015446B">
        <w:rPr>
          <w:spacing w:val="-8"/>
          <w:w w:val="105"/>
          <w:lang w:val="fr-FR"/>
        </w:rPr>
        <w:t xml:space="preserve"> </w:t>
      </w:r>
      <w:r w:rsidRPr="0015446B">
        <w:rPr>
          <w:w w:val="105"/>
          <w:lang w:val="fr-FR"/>
        </w:rPr>
        <w:t>dispositifs</w:t>
      </w:r>
      <w:r w:rsidRPr="0015446B">
        <w:rPr>
          <w:spacing w:val="3"/>
          <w:w w:val="105"/>
          <w:lang w:val="fr-FR"/>
        </w:rPr>
        <w:t xml:space="preserve"> </w:t>
      </w:r>
      <w:r w:rsidRPr="0015446B">
        <w:rPr>
          <w:w w:val="105"/>
          <w:lang w:val="fr-FR"/>
        </w:rPr>
        <w:t>sur</w:t>
      </w:r>
      <w:r w:rsidRPr="0015446B">
        <w:rPr>
          <w:spacing w:val="-15"/>
          <w:w w:val="105"/>
          <w:lang w:val="fr-FR"/>
        </w:rPr>
        <w:t xml:space="preserve"> </w:t>
      </w:r>
      <w:r w:rsidRPr="0015446B">
        <w:rPr>
          <w:w w:val="105"/>
          <w:lang w:val="fr-FR"/>
        </w:rPr>
        <w:t>les</w:t>
      </w:r>
      <w:r w:rsidRPr="0015446B">
        <w:rPr>
          <w:spacing w:val="-16"/>
          <w:w w:val="105"/>
          <w:lang w:val="fr-FR"/>
        </w:rPr>
        <w:t xml:space="preserve"> </w:t>
      </w:r>
      <w:r w:rsidRPr="0015446B">
        <w:rPr>
          <w:w w:val="105"/>
          <w:lang w:val="fr-FR"/>
        </w:rPr>
        <w:t>murs</w:t>
      </w:r>
      <w:r w:rsidRPr="0015446B">
        <w:rPr>
          <w:spacing w:val="-11"/>
          <w:w w:val="105"/>
          <w:lang w:val="fr-FR"/>
        </w:rPr>
        <w:t xml:space="preserve"> </w:t>
      </w:r>
      <w:r w:rsidRPr="0015446B">
        <w:rPr>
          <w:w w:val="105"/>
          <w:lang w:val="fr-FR"/>
        </w:rPr>
        <w:t>extérieurs et les toitures. Ces droits pourront être exercés par les personnes privées éventuellement chargées du balisage.</w:t>
      </w:r>
    </w:p>
    <w:p w:rsidR="005C133B" w:rsidRPr="0015446B" w:rsidRDefault="000C6F55">
      <w:pPr>
        <w:pStyle w:val="Corpsdetexte"/>
        <w:spacing w:before="77" w:line="242" w:lineRule="auto"/>
        <w:ind w:left="153" w:right="114" w:firstLine="705"/>
        <w:jc w:val="both"/>
        <w:rPr>
          <w:lang w:val="fr-FR"/>
        </w:rPr>
      </w:pPr>
      <w:r w:rsidRPr="0015446B">
        <w:rPr>
          <w:w w:val="105"/>
          <w:lang w:val="fr-FR"/>
        </w:rPr>
        <w:t>L'entretien du balisage incombe à la personne morale ou physique aux frais de laquelle le balisage a été effectué. Cet entretien garantit le maintien de la visibilité de l'obstacle dans le temps. Le balisage lumineux est surveillé par la personne morale ou physique aux frais de laquelle le balisage a été</w:t>
      </w:r>
      <w:r w:rsidRPr="0015446B">
        <w:rPr>
          <w:spacing w:val="-23"/>
          <w:w w:val="105"/>
          <w:lang w:val="fr-FR"/>
        </w:rPr>
        <w:t xml:space="preserve"> </w:t>
      </w:r>
      <w:r w:rsidRPr="0015446B">
        <w:rPr>
          <w:w w:val="105"/>
          <w:lang w:val="fr-FR"/>
        </w:rPr>
        <w:t>effectué</w:t>
      </w:r>
      <w:r w:rsidRPr="0015446B">
        <w:rPr>
          <w:spacing w:val="-12"/>
          <w:w w:val="105"/>
          <w:lang w:val="fr-FR"/>
        </w:rPr>
        <w:t xml:space="preserve"> </w:t>
      </w:r>
      <w:r w:rsidRPr="0015446B">
        <w:rPr>
          <w:w w:val="105"/>
          <w:lang w:val="fr-FR"/>
        </w:rPr>
        <w:t>(télésurveillance</w:t>
      </w:r>
      <w:r w:rsidRPr="0015446B">
        <w:rPr>
          <w:spacing w:val="-20"/>
          <w:w w:val="105"/>
          <w:lang w:val="fr-FR"/>
        </w:rPr>
        <w:t xml:space="preserve"> </w:t>
      </w:r>
      <w:r w:rsidRPr="0015446B">
        <w:rPr>
          <w:w w:val="105"/>
          <w:lang w:val="fr-FR"/>
        </w:rPr>
        <w:t>ou</w:t>
      </w:r>
      <w:r w:rsidRPr="0015446B">
        <w:rPr>
          <w:spacing w:val="-18"/>
          <w:w w:val="105"/>
          <w:lang w:val="fr-FR"/>
        </w:rPr>
        <w:t xml:space="preserve"> </w:t>
      </w:r>
      <w:r w:rsidRPr="0015446B">
        <w:rPr>
          <w:w w:val="105"/>
          <w:lang w:val="fr-FR"/>
        </w:rPr>
        <w:t>procédures</w:t>
      </w:r>
      <w:r w:rsidRPr="0015446B">
        <w:rPr>
          <w:spacing w:val="-14"/>
          <w:w w:val="105"/>
          <w:lang w:val="fr-FR"/>
        </w:rPr>
        <w:t xml:space="preserve"> </w:t>
      </w:r>
      <w:r w:rsidRPr="0015446B">
        <w:rPr>
          <w:w w:val="105"/>
          <w:lang w:val="fr-FR"/>
        </w:rPr>
        <w:t>d'exploitation</w:t>
      </w:r>
      <w:r w:rsidRPr="0015446B">
        <w:rPr>
          <w:spacing w:val="-23"/>
          <w:w w:val="105"/>
          <w:lang w:val="fr-FR"/>
        </w:rPr>
        <w:t xml:space="preserve"> </w:t>
      </w:r>
      <w:r w:rsidRPr="0015446B">
        <w:rPr>
          <w:w w:val="105"/>
          <w:lang w:val="fr-FR"/>
        </w:rPr>
        <w:t>spécifiques).</w:t>
      </w:r>
      <w:r w:rsidRPr="0015446B">
        <w:rPr>
          <w:spacing w:val="-7"/>
          <w:w w:val="105"/>
          <w:lang w:val="fr-FR"/>
        </w:rPr>
        <w:t xml:space="preserve"> </w:t>
      </w:r>
      <w:r w:rsidRPr="0015446B">
        <w:rPr>
          <w:w w:val="105"/>
          <w:lang w:val="fr-FR"/>
        </w:rPr>
        <w:t>Toute</w:t>
      </w:r>
      <w:r w:rsidRPr="0015446B">
        <w:rPr>
          <w:spacing w:val="-11"/>
          <w:w w:val="105"/>
          <w:lang w:val="fr-FR"/>
        </w:rPr>
        <w:t xml:space="preserve"> </w:t>
      </w:r>
      <w:r w:rsidRPr="0015446B">
        <w:rPr>
          <w:w w:val="105"/>
          <w:lang w:val="fr-FR"/>
        </w:rPr>
        <w:t>défaillance</w:t>
      </w:r>
      <w:r w:rsidRPr="0015446B">
        <w:rPr>
          <w:spacing w:val="-4"/>
          <w:w w:val="105"/>
          <w:lang w:val="fr-FR"/>
        </w:rPr>
        <w:t xml:space="preserve"> </w:t>
      </w:r>
      <w:r w:rsidRPr="0015446B">
        <w:rPr>
          <w:w w:val="105"/>
          <w:lang w:val="fr-FR"/>
        </w:rPr>
        <w:t>ou</w:t>
      </w:r>
      <w:r w:rsidRPr="0015446B">
        <w:rPr>
          <w:spacing w:val="-23"/>
          <w:w w:val="105"/>
          <w:lang w:val="fr-FR"/>
        </w:rPr>
        <w:t xml:space="preserve"> </w:t>
      </w:r>
      <w:r w:rsidRPr="0015446B">
        <w:rPr>
          <w:w w:val="105"/>
          <w:lang w:val="fr-FR"/>
        </w:rPr>
        <w:t>interruption du balisage est signalée dans les plus brefs délais à l'autorité territorialement compétente (art. 4 de l'arrêté</w:t>
      </w:r>
      <w:r w:rsidRPr="0015446B">
        <w:rPr>
          <w:spacing w:val="-9"/>
          <w:w w:val="105"/>
          <w:lang w:val="fr-FR"/>
        </w:rPr>
        <w:t xml:space="preserve"> </w:t>
      </w:r>
      <w:r w:rsidRPr="0015446B">
        <w:rPr>
          <w:w w:val="105"/>
          <w:lang w:val="fr-FR"/>
        </w:rPr>
        <w:t>du</w:t>
      </w:r>
      <w:r w:rsidRPr="0015446B">
        <w:rPr>
          <w:spacing w:val="-16"/>
          <w:w w:val="105"/>
          <w:lang w:val="fr-FR"/>
        </w:rPr>
        <w:t xml:space="preserve"> </w:t>
      </w:r>
      <w:r w:rsidRPr="0015446B">
        <w:rPr>
          <w:w w:val="105"/>
          <w:lang w:val="fr-FR"/>
        </w:rPr>
        <w:t>7</w:t>
      </w:r>
      <w:r w:rsidRPr="0015446B">
        <w:rPr>
          <w:spacing w:val="-16"/>
          <w:w w:val="105"/>
          <w:lang w:val="fr-FR"/>
        </w:rPr>
        <w:t xml:space="preserve"> </w:t>
      </w:r>
      <w:r w:rsidRPr="0015446B">
        <w:rPr>
          <w:w w:val="105"/>
          <w:lang w:val="fr-FR"/>
        </w:rPr>
        <w:t>décembre 2010</w:t>
      </w:r>
      <w:r w:rsidRPr="0015446B">
        <w:rPr>
          <w:spacing w:val="-14"/>
          <w:w w:val="105"/>
          <w:lang w:val="fr-FR"/>
        </w:rPr>
        <w:t xml:space="preserve"> </w:t>
      </w:r>
      <w:r w:rsidRPr="0015446B">
        <w:rPr>
          <w:w w:val="105"/>
          <w:lang w:val="fr-FR"/>
        </w:rPr>
        <w:t>relatif</w:t>
      </w:r>
      <w:r w:rsidRPr="0015446B">
        <w:rPr>
          <w:spacing w:val="-8"/>
          <w:w w:val="105"/>
          <w:lang w:val="fr-FR"/>
        </w:rPr>
        <w:t xml:space="preserve"> </w:t>
      </w:r>
      <w:r w:rsidRPr="0015446B">
        <w:rPr>
          <w:rFonts w:ascii="Times New Roman" w:hAnsi="Times New Roman"/>
          <w:w w:val="105"/>
          <w:sz w:val="23"/>
          <w:lang w:val="fr-FR"/>
        </w:rPr>
        <w:t>à</w:t>
      </w:r>
      <w:r w:rsidRPr="0015446B">
        <w:rPr>
          <w:rFonts w:ascii="Times New Roman" w:hAnsi="Times New Roman"/>
          <w:spacing w:val="1"/>
          <w:w w:val="105"/>
          <w:sz w:val="23"/>
          <w:lang w:val="fr-FR"/>
        </w:rPr>
        <w:t xml:space="preserve"> </w:t>
      </w:r>
      <w:r w:rsidRPr="0015446B">
        <w:rPr>
          <w:w w:val="105"/>
          <w:lang w:val="fr-FR"/>
        </w:rPr>
        <w:t>la</w:t>
      </w:r>
      <w:r w:rsidRPr="0015446B">
        <w:rPr>
          <w:spacing w:val="-14"/>
          <w:w w:val="105"/>
          <w:lang w:val="fr-FR"/>
        </w:rPr>
        <w:t xml:space="preserve"> </w:t>
      </w:r>
      <w:r w:rsidRPr="0015446B">
        <w:rPr>
          <w:w w:val="105"/>
          <w:lang w:val="fr-FR"/>
        </w:rPr>
        <w:t>réalisation</w:t>
      </w:r>
      <w:r w:rsidRPr="0015446B">
        <w:rPr>
          <w:spacing w:val="-8"/>
          <w:w w:val="105"/>
          <w:lang w:val="fr-FR"/>
        </w:rPr>
        <w:t xml:space="preserve"> </w:t>
      </w:r>
      <w:r w:rsidRPr="0015446B">
        <w:rPr>
          <w:w w:val="105"/>
          <w:lang w:val="fr-FR"/>
        </w:rPr>
        <w:t>du</w:t>
      </w:r>
      <w:r w:rsidRPr="0015446B">
        <w:rPr>
          <w:spacing w:val="-19"/>
          <w:w w:val="105"/>
          <w:lang w:val="fr-FR"/>
        </w:rPr>
        <w:t xml:space="preserve"> </w:t>
      </w:r>
      <w:r w:rsidRPr="0015446B">
        <w:rPr>
          <w:w w:val="105"/>
          <w:lang w:val="fr-FR"/>
        </w:rPr>
        <w:t>balisage</w:t>
      </w:r>
      <w:r w:rsidRPr="0015446B">
        <w:rPr>
          <w:spacing w:val="-3"/>
          <w:w w:val="105"/>
          <w:lang w:val="fr-FR"/>
        </w:rPr>
        <w:t xml:space="preserve"> </w:t>
      </w:r>
      <w:r w:rsidRPr="0015446B">
        <w:rPr>
          <w:w w:val="105"/>
          <w:lang w:val="fr-FR"/>
        </w:rPr>
        <w:t>des</w:t>
      </w:r>
      <w:r w:rsidRPr="0015446B">
        <w:rPr>
          <w:spacing w:val="-10"/>
          <w:w w:val="105"/>
          <w:lang w:val="fr-FR"/>
        </w:rPr>
        <w:t xml:space="preserve"> </w:t>
      </w:r>
      <w:r w:rsidRPr="0015446B">
        <w:rPr>
          <w:w w:val="105"/>
          <w:lang w:val="fr-FR"/>
        </w:rPr>
        <w:t>obstacles</w:t>
      </w:r>
      <w:r w:rsidRPr="0015446B">
        <w:rPr>
          <w:spacing w:val="-10"/>
          <w:w w:val="105"/>
          <w:lang w:val="fr-FR"/>
        </w:rPr>
        <w:t xml:space="preserve"> </w:t>
      </w:r>
      <w:r w:rsidRPr="0015446B">
        <w:rPr>
          <w:rFonts w:ascii="Times New Roman" w:hAnsi="Times New Roman"/>
          <w:w w:val="105"/>
          <w:sz w:val="23"/>
          <w:lang w:val="fr-FR"/>
        </w:rPr>
        <w:t>à</w:t>
      </w:r>
      <w:r w:rsidRPr="0015446B">
        <w:rPr>
          <w:rFonts w:ascii="Times New Roman" w:hAnsi="Times New Roman"/>
          <w:spacing w:val="1"/>
          <w:w w:val="105"/>
          <w:sz w:val="23"/>
          <w:lang w:val="fr-FR"/>
        </w:rPr>
        <w:t xml:space="preserve"> </w:t>
      </w:r>
      <w:r w:rsidRPr="0015446B">
        <w:rPr>
          <w:w w:val="105"/>
          <w:lang w:val="fr-FR"/>
        </w:rPr>
        <w:t>la</w:t>
      </w:r>
      <w:r w:rsidRPr="0015446B">
        <w:rPr>
          <w:spacing w:val="-14"/>
          <w:w w:val="105"/>
          <w:lang w:val="fr-FR"/>
        </w:rPr>
        <w:t xml:space="preserve"> </w:t>
      </w:r>
      <w:r w:rsidRPr="0015446B">
        <w:rPr>
          <w:w w:val="105"/>
          <w:lang w:val="fr-FR"/>
        </w:rPr>
        <w:t>navigation aérienne).</w:t>
      </w:r>
    </w:p>
    <w:p w:rsidR="005C133B" w:rsidRPr="0015446B" w:rsidRDefault="000C6F55">
      <w:pPr>
        <w:pStyle w:val="Corpsdetexte"/>
        <w:spacing w:before="115" w:line="247" w:lineRule="auto"/>
        <w:ind w:left="166" w:right="117" w:firstLine="706"/>
        <w:jc w:val="both"/>
        <w:rPr>
          <w:lang w:val="fr-FR"/>
        </w:rPr>
      </w:pPr>
      <w:r w:rsidRPr="0015446B">
        <w:rPr>
          <w:w w:val="105"/>
          <w:lang w:val="fr-FR"/>
        </w:rPr>
        <w:t>Le ministre chargé de l'aviation civile ou, pour les obstacles interférant avec les aérodromes, espaces,</w:t>
      </w:r>
      <w:r w:rsidRPr="0015446B">
        <w:rPr>
          <w:spacing w:val="5"/>
          <w:w w:val="105"/>
          <w:lang w:val="fr-FR"/>
        </w:rPr>
        <w:t xml:space="preserve"> </w:t>
      </w:r>
      <w:r w:rsidRPr="0015446B">
        <w:rPr>
          <w:w w:val="105"/>
          <w:lang w:val="fr-FR"/>
        </w:rPr>
        <w:t>zones</w:t>
      </w:r>
      <w:r w:rsidRPr="0015446B">
        <w:rPr>
          <w:spacing w:val="-8"/>
          <w:w w:val="105"/>
          <w:lang w:val="fr-FR"/>
        </w:rPr>
        <w:t xml:space="preserve"> </w:t>
      </w:r>
      <w:r w:rsidRPr="0015446B">
        <w:rPr>
          <w:w w:val="105"/>
          <w:lang w:val="fr-FR"/>
        </w:rPr>
        <w:t>ou</w:t>
      </w:r>
      <w:r w:rsidRPr="0015446B">
        <w:rPr>
          <w:spacing w:val="-13"/>
          <w:w w:val="105"/>
          <w:lang w:val="fr-FR"/>
        </w:rPr>
        <w:t xml:space="preserve"> </w:t>
      </w:r>
      <w:r w:rsidRPr="0015446B">
        <w:rPr>
          <w:w w:val="105"/>
          <w:lang w:val="fr-FR"/>
        </w:rPr>
        <w:t>itinéraires qui</w:t>
      </w:r>
      <w:r w:rsidRPr="0015446B">
        <w:rPr>
          <w:spacing w:val="-12"/>
          <w:w w:val="105"/>
          <w:lang w:val="fr-FR"/>
        </w:rPr>
        <w:t xml:space="preserve"> </w:t>
      </w:r>
      <w:r w:rsidRPr="0015446B">
        <w:rPr>
          <w:w w:val="105"/>
          <w:lang w:val="fr-FR"/>
        </w:rPr>
        <w:t>le</w:t>
      </w:r>
      <w:r w:rsidRPr="0015446B">
        <w:rPr>
          <w:spacing w:val="-10"/>
          <w:w w:val="105"/>
          <w:lang w:val="fr-FR"/>
        </w:rPr>
        <w:t xml:space="preserve"> </w:t>
      </w:r>
      <w:r w:rsidRPr="0015446B">
        <w:rPr>
          <w:w w:val="105"/>
          <w:lang w:val="fr-FR"/>
        </w:rPr>
        <w:t>concernent,</w:t>
      </w:r>
      <w:r w:rsidRPr="0015446B">
        <w:rPr>
          <w:spacing w:val="8"/>
          <w:w w:val="105"/>
          <w:lang w:val="fr-FR"/>
        </w:rPr>
        <w:t xml:space="preserve"> </w:t>
      </w:r>
      <w:r w:rsidRPr="0015446B">
        <w:rPr>
          <w:w w:val="105"/>
          <w:lang w:val="fr-FR"/>
        </w:rPr>
        <w:t>le</w:t>
      </w:r>
      <w:r w:rsidRPr="0015446B">
        <w:rPr>
          <w:spacing w:val="-9"/>
          <w:w w:val="105"/>
          <w:lang w:val="fr-FR"/>
        </w:rPr>
        <w:t xml:space="preserve"> </w:t>
      </w:r>
      <w:r w:rsidRPr="0015446B">
        <w:rPr>
          <w:w w:val="105"/>
          <w:lang w:val="fr-FR"/>
        </w:rPr>
        <w:t>ministre</w:t>
      </w:r>
      <w:r w:rsidRPr="0015446B">
        <w:rPr>
          <w:spacing w:val="-4"/>
          <w:w w:val="105"/>
          <w:lang w:val="fr-FR"/>
        </w:rPr>
        <w:t xml:space="preserve"> </w:t>
      </w:r>
      <w:r w:rsidRPr="0015446B">
        <w:rPr>
          <w:w w:val="105"/>
          <w:lang w:val="fr-FR"/>
        </w:rPr>
        <w:t>de</w:t>
      </w:r>
      <w:r w:rsidRPr="0015446B">
        <w:rPr>
          <w:spacing w:val="-7"/>
          <w:w w:val="105"/>
          <w:lang w:val="fr-FR"/>
        </w:rPr>
        <w:t xml:space="preserve"> </w:t>
      </w:r>
      <w:r w:rsidRPr="0015446B">
        <w:rPr>
          <w:w w:val="105"/>
          <w:lang w:val="fr-FR"/>
        </w:rPr>
        <w:t>la</w:t>
      </w:r>
      <w:r w:rsidRPr="0015446B">
        <w:rPr>
          <w:spacing w:val="-20"/>
          <w:w w:val="105"/>
          <w:lang w:val="fr-FR"/>
        </w:rPr>
        <w:t xml:space="preserve"> </w:t>
      </w:r>
      <w:r w:rsidRPr="0015446B">
        <w:rPr>
          <w:w w:val="105"/>
          <w:lang w:val="fr-FR"/>
        </w:rPr>
        <w:t>défense</w:t>
      </w:r>
      <w:r w:rsidRPr="0015446B">
        <w:rPr>
          <w:spacing w:val="-3"/>
          <w:w w:val="105"/>
          <w:lang w:val="fr-FR"/>
        </w:rPr>
        <w:t xml:space="preserve"> </w:t>
      </w:r>
      <w:r w:rsidRPr="0015446B">
        <w:rPr>
          <w:w w:val="105"/>
          <w:lang w:val="fr-FR"/>
        </w:rPr>
        <w:t>peut</w:t>
      </w:r>
      <w:r w:rsidRPr="0015446B">
        <w:rPr>
          <w:spacing w:val="-10"/>
          <w:w w:val="105"/>
          <w:lang w:val="fr-FR"/>
        </w:rPr>
        <w:t xml:space="preserve"> </w:t>
      </w:r>
      <w:r w:rsidRPr="0015446B">
        <w:rPr>
          <w:w w:val="105"/>
          <w:lang w:val="fr-FR"/>
        </w:rPr>
        <w:t>accorder</w:t>
      </w:r>
      <w:r w:rsidRPr="0015446B">
        <w:rPr>
          <w:spacing w:val="5"/>
          <w:w w:val="105"/>
          <w:lang w:val="fr-FR"/>
        </w:rPr>
        <w:t xml:space="preserve"> </w:t>
      </w:r>
      <w:r w:rsidRPr="0015446B">
        <w:rPr>
          <w:w w:val="105"/>
          <w:lang w:val="fr-FR"/>
        </w:rPr>
        <w:t>une</w:t>
      </w:r>
      <w:r w:rsidRPr="0015446B">
        <w:rPr>
          <w:spacing w:val="-10"/>
          <w:w w:val="105"/>
          <w:lang w:val="fr-FR"/>
        </w:rPr>
        <w:t xml:space="preserve"> </w:t>
      </w:r>
      <w:r w:rsidRPr="0015446B">
        <w:rPr>
          <w:w w:val="105"/>
          <w:lang w:val="fr-FR"/>
        </w:rPr>
        <w:t>dérogation aux</w:t>
      </w:r>
      <w:r w:rsidRPr="0015446B">
        <w:rPr>
          <w:spacing w:val="-7"/>
          <w:w w:val="105"/>
          <w:lang w:val="fr-FR"/>
        </w:rPr>
        <w:t xml:space="preserve"> </w:t>
      </w:r>
      <w:r w:rsidRPr="0015446B">
        <w:rPr>
          <w:w w:val="105"/>
          <w:lang w:val="fr-FR"/>
        </w:rPr>
        <w:t>dispositions</w:t>
      </w:r>
      <w:r w:rsidRPr="0015446B">
        <w:rPr>
          <w:spacing w:val="6"/>
          <w:w w:val="105"/>
          <w:lang w:val="fr-FR"/>
        </w:rPr>
        <w:t xml:space="preserve"> </w:t>
      </w:r>
      <w:r w:rsidRPr="0015446B">
        <w:rPr>
          <w:w w:val="105"/>
          <w:lang w:val="fr-FR"/>
        </w:rPr>
        <w:t>de</w:t>
      </w:r>
      <w:r w:rsidRPr="0015446B">
        <w:rPr>
          <w:spacing w:val="-7"/>
          <w:w w:val="105"/>
          <w:lang w:val="fr-FR"/>
        </w:rPr>
        <w:t xml:space="preserve"> </w:t>
      </w:r>
      <w:r w:rsidRPr="0015446B">
        <w:rPr>
          <w:w w:val="105"/>
          <w:lang w:val="fr-FR"/>
        </w:rPr>
        <w:t>l'arrêté</w:t>
      </w:r>
      <w:r w:rsidRPr="0015446B">
        <w:rPr>
          <w:spacing w:val="-3"/>
          <w:w w:val="105"/>
          <w:lang w:val="fr-FR"/>
        </w:rPr>
        <w:t xml:space="preserve"> </w:t>
      </w:r>
      <w:r w:rsidRPr="0015446B">
        <w:rPr>
          <w:w w:val="105"/>
          <w:lang w:val="fr-FR"/>
        </w:rPr>
        <w:t>de</w:t>
      </w:r>
      <w:r w:rsidRPr="0015446B">
        <w:rPr>
          <w:spacing w:val="-10"/>
          <w:w w:val="105"/>
          <w:lang w:val="fr-FR"/>
        </w:rPr>
        <w:t xml:space="preserve"> </w:t>
      </w:r>
      <w:r w:rsidRPr="0015446B">
        <w:rPr>
          <w:w w:val="105"/>
          <w:lang w:val="fr-FR"/>
        </w:rPr>
        <w:t>7</w:t>
      </w:r>
      <w:r w:rsidRPr="0015446B">
        <w:rPr>
          <w:spacing w:val="-11"/>
          <w:w w:val="105"/>
          <w:lang w:val="fr-FR"/>
        </w:rPr>
        <w:t xml:space="preserve"> </w:t>
      </w:r>
      <w:r w:rsidRPr="0015446B">
        <w:rPr>
          <w:w w:val="105"/>
          <w:lang w:val="fr-FR"/>
        </w:rPr>
        <w:t>décembre</w:t>
      </w:r>
      <w:r w:rsidRPr="0015446B">
        <w:rPr>
          <w:spacing w:val="1"/>
          <w:w w:val="105"/>
          <w:lang w:val="fr-FR"/>
        </w:rPr>
        <w:t xml:space="preserve"> </w:t>
      </w:r>
      <w:r w:rsidRPr="0015446B">
        <w:rPr>
          <w:w w:val="105"/>
          <w:lang w:val="fr-FR"/>
        </w:rPr>
        <w:t>2010</w:t>
      </w:r>
      <w:r w:rsidRPr="0015446B">
        <w:rPr>
          <w:spacing w:val="-4"/>
          <w:w w:val="105"/>
          <w:lang w:val="fr-FR"/>
        </w:rPr>
        <w:t xml:space="preserve"> </w:t>
      </w:r>
      <w:r w:rsidRPr="0015446B">
        <w:rPr>
          <w:w w:val="105"/>
          <w:lang w:val="fr-FR"/>
        </w:rPr>
        <w:t>à la</w:t>
      </w:r>
      <w:r w:rsidRPr="0015446B">
        <w:rPr>
          <w:spacing w:val="-9"/>
          <w:w w:val="105"/>
          <w:lang w:val="fr-FR"/>
        </w:rPr>
        <w:t xml:space="preserve"> </w:t>
      </w:r>
      <w:r w:rsidRPr="0015446B">
        <w:rPr>
          <w:w w:val="105"/>
          <w:lang w:val="fr-FR"/>
        </w:rPr>
        <w:t>demande</w:t>
      </w:r>
      <w:r w:rsidRPr="0015446B">
        <w:rPr>
          <w:spacing w:val="1"/>
          <w:w w:val="105"/>
          <w:lang w:val="fr-FR"/>
        </w:rPr>
        <w:t xml:space="preserve"> </w:t>
      </w:r>
      <w:r w:rsidRPr="0015446B">
        <w:rPr>
          <w:w w:val="105"/>
          <w:lang w:val="fr-FR"/>
        </w:rPr>
        <w:t>de la</w:t>
      </w:r>
      <w:r w:rsidRPr="0015446B">
        <w:rPr>
          <w:spacing w:val="-2"/>
          <w:w w:val="105"/>
          <w:lang w:val="fr-FR"/>
        </w:rPr>
        <w:t xml:space="preserve"> </w:t>
      </w:r>
      <w:r w:rsidRPr="0015446B">
        <w:rPr>
          <w:w w:val="105"/>
          <w:lang w:val="fr-FR"/>
        </w:rPr>
        <w:t>personne</w:t>
      </w:r>
      <w:r w:rsidRPr="0015446B">
        <w:rPr>
          <w:spacing w:val="2"/>
          <w:w w:val="105"/>
          <w:lang w:val="fr-FR"/>
        </w:rPr>
        <w:t xml:space="preserve"> </w:t>
      </w:r>
      <w:r w:rsidRPr="0015446B">
        <w:rPr>
          <w:w w:val="105"/>
          <w:lang w:val="fr-FR"/>
        </w:rPr>
        <w:t>morale</w:t>
      </w:r>
      <w:r w:rsidRPr="0015446B">
        <w:rPr>
          <w:spacing w:val="-3"/>
          <w:w w:val="105"/>
          <w:lang w:val="fr-FR"/>
        </w:rPr>
        <w:t xml:space="preserve"> </w:t>
      </w:r>
      <w:r w:rsidRPr="0015446B">
        <w:rPr>
          <w:w w:val="105"/>
          <w:lang w:val="fr-FR"/>
        </w:rPr>
        <w:t>ou</w:t>
      </w:r>
      <w:r w:rsidRPr="0015446B">
        <w:rPr>
          <w:spacing w:val="-8"/>
          <w:w w:val="105"/>
          <w:lang w:val="fr-FR"/>
        </w:rPr>
        <w:t xml:space="preserve"> </w:t>
      </w:r>
      <w:r w:rsidRPr="0015446B">
        <w:rPr>
          <w:w w:val="105"/>
          <w:lang w:val="fr-FR"/>
        </w:rPr>
        <w:t>physique</w:t>
      </w:r>
      <w:r w:rsidRPr="0015446B">
        <w:rPr>
          <w:spacing w:val="1"/>
          <w:w w:val="105"/>
          <w:lang w:val="fr-FR"/>
        </w:rPr>
        <w:t xml:space="preserve"> </w:t>
      </w:r>
      <w:r w:rsidRPr="0015446B">
        <w:rPr>
          <w:w w:val="105"/>
          <w:lang w:val="fr-FR"/>
        </w:rPr>
        <w:t>aux</w:t>
      </w:r>
    </w:p>
    <w:p w:rsidR="005C133B" w:rsidRPr="0015446B" w:rsidRDefault="005C133B">
      <w:pPr>
        <w:spacing w:line="247" w:lineRule="auto"/>
        <w:jc w:val="both"/>
        <w:rPr>
          <w:lang w:val="fr-FR"/>
        </w:rPr>
        <w:sectPr w:rsidR="005C133B" w:rsidRPr="0015446B">
          <w:pgSz w:w="11900" w:h="16840"/>
          <w:pgMar w:top="1080" w:right="760" w:bottom="1260" w:left="840" w:header="0" w:footer="1057" w:gutter="0"/>
          <w:cols w:space="720"/>
        </w:sectPr>
      </w:pPr>
    </w:p>
    <w:p w:rsidR="005C133B" w:rsidRPr="0015446B" w:rsidRDefault="000C6F55">
      <w:pPr>
        <w:pStyle w:val="Corpsdetexte"/>
        <w:spacing w:before="77" w:line="244" w:lineRule="auto"/>
        <w:ind w:left="174" w:right="166" w:firstLine="4"/>
        <w:jc w:val="both"/>
        <w:rPr>
          <w:lang w:val="fr-FR"/>
        </w:rPr>
      </w:pPr>
      <w:r w:rsidRPr="0015446B">
        <w:rPr>
          <w:w w:val="105"/>
          <w:lang w:val="fr-FR"/>
        </w:rPr>
        <w:lastRenderedPageBreak/>
        <w:t>frais de laquelle le balisage est effectué. Cette demande est accompagnée d'un dossier qui justifie les fondements (techniques ou environnementaux) de cette dernière, décrit le balisage souhaité et le cas échéant la durée d'application envisagée, et démontre que la sécurité des aéronefs n'est pas compromise. La décision est alors notifiée à la personne morale ou physique aux frais de laquelle le balisage est effectué (art. 5 de l'arrêté du 7 décembre 2010).</w:t>
      </w:r>
    </w:p>
    <w:p w:rsidR="005C133B" w:rsidRPr="0015446B" w:rsidRDefault="005C133B">
      <w:pPr>
        <w:pStyle w:val="Corpsdetexte"/>
        <w:rPr>
          <w:sz w:val="24"/>
          <w:lang w:val="fr-FR"/>
        </w:rPr>
      </w:pPr>
    </w:p>
    <w:p w:rsidR="005C133B" w:rsidRPr="0015446B" w:rsidRDefault="005C133B">
      <w:pPr>
        <w:pStyle w:val="Corpsdetexte"/>
        <w:spacing w:before="4"/>
        <w:rPr>
          <w:sz w:val="19"/>
          <w:lang w:val="fr-FR"/>
        </w:rPr>
      </w:pPr>
    </w:p>
    <w:p w:rsidR="005C133B" w:rsidRPr="0015446B" w:rsidRDefault="000C6F55">
      <w:pPr>
        <w:pStyle w:val="Titre1"/>
        <w:ind w:left="881"/>
        <w:rPr>
          <w:lang w:val="fr-FR"/>
        </w:rPr>
      </w:pPr>
      <w:r w:rsidRPr="0015446B">
        <w:rPr>
          <w:lang w:val="fr-FR"/>
        </w:rPr>
        <w:t>Amendes encourues</w:t>
      </w:r>
    </w:p>
    <w:p w:rsidR="005C133B" w:rsidRPr="0015446B" w:rsidRDefault="000C6F55">
      <w:pPr>
        <w:pStyle w:val="Corpsdetexte"/>
        <w:spacing w:before="140" w:line="244" w:lineRule="auto"/>
        <w:ind w:left="173" w:right="165" w:firstLine="700"/>
        <w:jc w:val="both"/>
        <w:rPr>
          <w:lang w:val="fr-FR"/>
        </w:rPr>
      </w:pPr>
      <w:r w:rsidRPr="0015446B">
        <w:rPr>
          <w:lang w:val="fr-FR"/>
        </w:rPr>
        <w:t>Les infractions aux dispositions régissant les servitudes aéronautiques de dégagement et de balisage instituées dans l'intérêt de la circulation aérienne sont punies de 3 750  €  d'amende  (art. L.6372-8 du code des</w:t>
      </w:r>
      <w:r w:rsidRPr="0015446B">
        <w:rPr>
          <w:spacing w:val="4"/>
          <w:lang w:val="fr-FR"/>
        </w:rPr>
        <w:t xml:space="preserve"> </w:t>
      </w:r>
      <w:r w:rsidRPr="0015446B">
        <w:rPr>
          <w:lang w:val="fr-FR"/>
        </w:rPr>
        <w:t>transports).</w:t>
      </w:r>
    </w:p>
    <w:p w:rsidR="005C133B" w:rsidRPr="0015446B" w:rsidRDefault="000C6F55">
      <w:pPr>
        <w:pStyle w:val="Corpsdetexte"/>
        <w:spacing w:before="122" w:line="237" w:lineRule="auto"/>
        <w:ind w:left="167" w:right="176" w:firstLine="704"/>
        <w:jc w:val="both"/>
        <w:rPr>
          <w:lang w:val="fr-FR"/>
        </w:rPr>
      </w:pPr>
      <w:r w:rsidRPr="0015446B">
        <w:rPr>
          <w:w w:val="105"/>
          <w:lang w:val="fr-FR"/>
        </w:rPr>
        <w:t>Sur</w:t>
      </w:r>
      <w:r w:rsidRPr="0015446B">
        <w:rPr>
          <w:spacing w:val="-11"/>
          <w:w w:val="105"/>
          <w:lang w:val="fr-FR"/>
        </w:rPr>
        <w:t xml:space="preserve"> </w:t>
      </w:r>
      <w:r w:rsidRPr="0015446B">
        <w:rPr>
          <w:w w:val="105"/>
          <w:lang w:val="fr-FR"/>
        </w:rPr>
        <w:t>réquisition</w:t>
      </w:r>
      <w:r w:rsidRPr="0015446B">
        <w:rPr>
          <w:spacing w:val="3"/>
          <w:w w:val="105"/>
          <w:lang w:val="fr-FR"/>
        </w:rPr>
        <w:t xml:space="preserve"> </w:t>
      </w:r>
      <w:r w:rsidRPr="0015446B">
        <w:rPr>
          <w:w w:val="105"/>
          <w:lang w:val="fr-FR"/>
        </w:rPr>
        <w:t>du</w:t>
      </w:r>
      <w:r w:rsidRPr="0015446B">
        <w:rPr>
          <w:spacing w:val="-16"/>
          <w:w w:val="105"/>
          <w:lang w:val="fr-FR"/>
        </w:rPr>
        <w:t xml:space="preserve"> </w:t>
      </w:r>
      <w:r w:rsidRPr="0015446B">
        <w:rPr>
          <w:w w:val="105"/>
          <w:lang w:val="fr-FR"/>
        </w:rPr>
        <w:t>ministère</w:t>
      </w:r>
      <w:r w:rsidRPr="0015446B">
        <w:rPr>
          <w:spacing w:val="1"/>
          <w:w w:val="105"/>
          <w:lang w:val="fr-FR"/>
        </w:rPr>
        <w:t xml:space="preserve"> </w:t>
      </w:r>
      <w:r w:rsidRPr="0015446B">
        <w:rPr>
          <w:w w:val="105"/>
          <w:lang w:val="fr-FR"/>
        </w:rPr>
        <w:t>public agissant</w:t>
      </w:r>
      <w:r w:rsidRPr="0015446B">
        <w:rPr>
          <w:spacing w:val="1"/>
          <w:w w:val="105"/>
          <w:lang w:val="fr-FR"/>
        </w:rPr>
        <w:t xml:space="preserve"> </w:t>
      </w:r>
      <w:r w:rsidRPr="0015446B">
        <w:rPr>
          <w:w w:val="105"/>
          <w:lang w:val="fr-FR"/>
        </w:rPr>
        <w:t>à</w:t>
      </w:r>
      <w:r w:rsidRPr="0015446B">
        <w:rPr>
          <w:spacing w:val="-2"/>
          <w:w w:val="105"/>
          <w:lang w:val="fr-FR"/>
        </w:rPr>
        <w:t xml:space="preserve"> </w:t>
      </w:r>
      <w:r w:rsidRPr="0015446B">
        <w:rPr>
          <w:w w:val="105"/>
          <w:lang w:val="fr-FR"/>
        </w:rPr>
        <w:t>la</w:t>
      </w:r>
      <w:r w:rsidRPr="0015446B">
        <w:rPr>
          <w:spacing w:val="-6"/>
          <w:w w:val="105"/>
          <w:lang w:val="fr-FR"/>
        </w:rPr>
        <w:t xml:space="preserve"> </w:t>
      </w:r>
      <w:r w:rsidRPr="0015446B">
        <w:rPr>
          <w:w w:val="105"/>
          <w:lang w:val="fr-FR"/>
        </w:rPr>
        <w:t>demande</w:t>
      </w:r>
      <w:r w:rsidRPr="0015446B">
        <w:rPr>
          <w:spacing w:val="7"/>
          <w:w w:val="105"/>
          <w:lang w:val="fr-FR"/>
        </w:rPr>
        <w:t xml:space="preserve"> </w:t>
      </w:r>
      <w:r w:rsidRPr="0015446B">
        <w:rPr>
          <w:w w:val="105"/>
          <w:lang w:val="fr-FR"/>
        </w:rPr>
        <w:t>du</w:t>
      </w:r>
      <w:r w:rsidRPr="0015446B">
        <w:rPr>
          <w:spacing w:val="-11"/>
          <w:w w:val="105"/>
          <w:lang w:val="fr-FR"/>
        </w:rPr>
        <w:t xml:space="preserve"> </w:t>
      </w:r>
      <w:r w:rsidRPr="0015446B">
        <w:rPr>
          <w:w w:val="105"/>
          <w:lang w:val="fr-FR"/>
        </w:rPr>
        <w:t>ministre</w:t>
      </w:r>
      <w:r w:rsidRPr="0015446B">
        <w:rPr>
          <w:spacing w:val="-1"/>
          <w:w w:val="105"/>
          <w:lang w:val="fr-FR"/>
        </w:rPr>
        <w:t xml:space="preserve"> </w:t>
      </w:r>
      <w:r w:rsidRPr="0015446B">
        <w:rPr>
          <w:w w:val="105"/>
          <w:lang w:val="fr-FR"/>
        </w:rPr>
        <w:t>intéressé, le</w:t>
      </w:r>
      <w:r w:rsidRPr="0015446B">
        <w:rPr>
          <w:spacing w:val="-15"/>
          <w:w w:val="105"/>
          <w:lang w:val="fr-FR"/>
        </w:rPr>
        <w:t xml:space="preserve"> </w:t>
      </w:r>
      <w:r w:rsidRPr="0015446B">
        <w:rPr>
          <w:w w:val="105"/>
          <w:lang w:val="fr-FR"/>
        </w:rPr>
        <w:t>tribunal saisi de la poursuite impartit aux personnes qui contreviennent aux dispositions de l'article L. 6372-8, sous peine</w:t>
      </w:r>
      <w:r w:rsidRPr="0015446B">
        <w:rPr>
          <w:spacing w:val="-8"/>
          <w:w w:val="105"/>
          <w:lang w:val="fr-FR"/>
        </w:rPr>
        <w:t xml:space="preserve"> </w:t>
      </w:r>
      <w:r w:rsidRPr="0015446B">
        <w:rPr>
          <w:w w:val="105"/>
          <w:lang w:val="fr-FR"/>
        </w:rPr>
        <w:t>d'une</w:t>
      </w:r>
      <w:r w:rsidRPr="0015446B">
        <w:rPr>
          <w:spacing w:val="-7"/>
          <w:w w:val="105"/>
          <w:lang w:val="fr-FR"/>
        </w:rPr>
        <w:t xml:space="preserve"> </w:t>
      </w:r>
      <w:r w:rsidRPr="0015446B">
        <w:rPr>
          <w:w w:val="105"/>
          <w:lang w:val="fr-FR"/>
        </w:rPr>
        <w:t>astreinte</w:t>
      </w:r>
      <w:r w:rsidRPr="0015446B">
        <w:rPr>
          <w:spacing w:val="-2"/>
          <w:w w:val="105"/>
          <w:lang w:val="fr-FR"/>
        </w:rPr>
        <w:t xml:space="preserve"> </w:t>
      </w:r>
      <w:r w:rsidRPr="0015446B">
        <w:rPr>
          <w:w w:val="105"/>
          <w:lang w:val="fr-FR"/>
        </w:rPr>
        <w:t>de</w:t>
      </w:r>
      <w:r w:rsidRPr="0015446B">
        <w:rPr>
          <w:spacing w:val="-7"/>
          <w:w w:val="105"/>
          <w:lang w:val="fr-FR"/>
        </w:rPr>
        <w:t xml:space="preserve"> </w:t>
      </w:r>
      <w:r w:rsidRPr="0015446B">
        <w:rPr>
          <w:w w:val="105"/>
          <w:lang w:val="fr-FR"/>
        </w:rPr>
        <w:t>1,50</w:t>
      </w:r>
      <w:r w:rsidRPr="0015446B">
        <w:rPr>
          <w:spacing w:val="-8"/>
          <w:w w:val="105"/>
          <w:lang w:val="fr-FR"/>
        </w:rPr>
        <w:t xml:space="preserve"> </w:t>
      </w:r>
      <w:r w:rsidRPr="0015446B">
        <w:rPr>
          <w:rFonts w:ascii="Times New Roman" w:hAnsi="Times New Roman"/>
          <w:w w:val="105"/>
          <w:sz w:val="23"/>
          <w:lang w:val="fr-FR"/>
        </w:rPr>
        <w:t>€</w:t>
      </w:r>
      <w:r w:rsidRPr="0015446B">
        <w:rPr>
          <w:rFonts w:ascii="Times New Roman" w:hAnsi="Times New Roman"/>
          <w:spacing w:val="-9"/>
          <w:w w:val="105"/>
          <w:sz w:val="23"/>
          <w:lang w:val="fr-FR"/>
        </w:rPr>
        <w:t xml:space="preserve"> </w:t>
      </w:r>
      <w:r w:rsidRPr="0015446B">
        <w:rPr>
          <w:w w:val="105"/>
          <w:lang w:val="fr-FR"/>
        </w:rPr>
        <w:t>à</w:t>
      </w:r>
      <w:r w:rsidRPr="0015446B">
        <w:rPr>
          <w:spacing w:val="-15"/>
          <w:w w:val="105"/>
          <w:lang w:val="fr-FR"/>
        </w:rPr>
        <w:t xml:space="preserve"> </w:t>
      </w:r>
      <w:r w:rsidRPr="0015446B">
        <w:rPr>
          <w:w w:val="105"/>
          <w:lang w:val="fr-FR"/>
        </w:rPr>
        <w:t>15</w:t>
      </w:r>
      <w:r w:rsidRPr="0015446B">
        <w:rPr>
          <w:spacing w:val="-18"/>
          <w:w w:val="105"/>
          <w:lang w:val="fr-FR"/>
        </w:rPr>
        <w:t xml:space="preserve"> </w:t>
      </w:r>
      <w:r w:rsidRPr="0015446B">
        <w:rPr>
          <w:rFonts w:ascii="Times New Roman" w:hAnsi="Times New Roman"/>
          <w:w w:val="105"/>
          <w:sz w:val="23"/>
          <w:lang w:val="fr-FR"/>
        </w:rPr>
        <w:t>€</w:t>
      </w:r>
      <w:r w:rsidRPr="0015446B">
        <w:rPr>
          <w:rFonts w:ascii="Times New Roman" w:hAnsi="Times New Roman"/>
          <w:spacing w:val="-10"/>
          <w:w w:val="105"/>
          <w:sz w:val="23"/>
          <w:lang w:val="fr-FR"/>
        </w:rPr>
        <w:t xml:space="preserve"> </w:t>
      </w:r>
      <w:r w:rsidRPr="0015446B">
        <w:rPr>
          <w:w w:val="105"/>
          <w:lang w:val="fr-FR"/>
        </w:rPr>
        <w:t>par</w:t>
      </w:r>
      <w:r w:rsidRPr="0015446B">
        <w:rPr>
          <w:spacing w:val="-11"/>
          <w:w w:val="105"/>
          <w:lang w:val="fr-FR"/>
        </w:rPr>
        <w:t xml:space="preserve"> </w:t>
      </w:r>
      <w:r w:rsidRPr="0015446B">
        <w:rPr>
          <w:w w:val="105"/>
          <w:lang w:val="fr-FR"/>
        </w:rPr>
        <w:t>jour</w:t>
      </w:r>
      <w:r w:rsidRPr="0015446B">
        <w:rPr>
          <w:spacing w:val="-5"/>
          <w:w w:val="105"/>
          <w:lang w:val="fr-FR"/>
        </w:rPr>
        <w:t xml:space="preserve"> </w:t>
      </w:r>
      <w:r w:rsidRPr="0015446B">
        <w:rPr>
          <w:w w:val="105"/>
          <w:lang w:val="fr-FR"/>
        </w:rPr>
        <w:t>de</w:t>
      </w:r>
      <w:r w:rsidRPr="0015446B">
        <w:rPr>
          <w:spacing w:val="-13"/>
          <w:w w:val="105"/>
          <w:lang w:val="fr-FR"/>
        </w:rPr>
        <w:t xml:space="preserve"> </w:t>
      </w:r>
      <w:r w:rsidRPr="0015446B">
        <w:rPr>
          <w:w w:val="105"/>
          <w:lang w:val="fr-FR"/>
        </w:rPr>
        <w:t>retard,</w:t>
      </w:r>
      <w:r w:rsidRPr="0015446B">
        <w:rPr>
          <w:spacing w:val="-6"/>
          <w:w w:val="105"/>
          <w:lang w:val="fr-FR"/>
        </w:rPr>
        <w:t xml:space="preserve"> </w:t>
      </w:r>
      <w:r w:rsidRPr="0015446B">
        <w:rPr>
          <w:w w:val="105"/>
          <w:lang w:val="fr-FR"/>
        </w:rPr>
        <w:t>un</w:t>
      </w:r>
      <w:r w:rsidRPr="0015446B">
        <w:rPr>
          <w:spacing w:val="-19"/>
          <w:w w:val="105"/>
          <w:lang w:val="fr-FR"/>
        </w:rPr>
        <w:t xml:space="preserve"> </w:t>
      </w:r>
      <w:r w:rsidRPr="0015446B">
        <w:rPr>
          <w:w w:val="105"/>
          <w:lang w:val="fr-FR"/>
        </w:rPr>
        <w:t>délai</w:t>
      </w:r>
      <w:r w:rsidRPr="0015446B">
        <w:rPr>
          <w:spacing w:val="-6"/>
          <w:w w:val="105"/>
          <w:lang w:val="fr-FR"/>
        </w:rPr>
        <w:t xml:space="preserve"> </w:t>
      </w:r>
      <w:r w:rsidRPr="0015446B">
        <w:rPr>
          <w:w w:val="105"/>
          <w:lang w:val="fr-FR"/>
        </w:rPr>
        <w:t>pour</w:t>
      </w:r>
      <w:r w:rsidRPr="0015446B">
        <w:rPr>
          <w:spacing w:val="-12"/>
          <w:w w:val="105"/>
          <w:lang w:val="fr-FR"/>
        </w:rPr>
        <w:t xml:space="preserve"> </w:t>
      </w:r>
      <w:r w:rsidRPr="0015446B">
        <w:rPr>
          <w:w w:val="105"/>
          <w:lang w:val="fr-FR"/>
        </w:rPr>
        <w:t>enlever</w:t>
      </w:r>
      <w:r w:rsidRPr="0015446B">
        <w:rPr>
          <w:spacing w:val="-5"/>
          <w:w w:val="105"/>
          <w:lang w:val="fr-FR"/>
        </w:rPr>
        <w:t xml:space="preserve"> </w:t>
      </w:r>
      <w:r w:rsidRPr="0015446B">
        <w:rPr>
          <w:w w:val="105"/>
          <w:lang w:val="fr-FR"/>
        </w:rPr>
        <w:t>ou</w:t>
      </w:r>
      <w:r w:rsidRPr="0015446B">
        <w:rPr>
          <w:spacing w:val="-18"/>
          <w:w w:val="105"/>
          <w:lang w:val="fr-FR"/>
        </w:rPr>
        <w:t xml:space="preserve"> </w:t>
      </w:r>
      <w:r w:rsidRPr="0015446B">
        <w:rPr>
          <w:w w:val="105"/>
          <w:lang w:val="fr-FR"/>
        </w:rPr>
        <w:t>modifier</w:t>
      </w:r>
      <w:r w:rsidRPr="0015446B">
        <w:rPr>
          <w:spacing w:val="-6"/>
          <w:w w:val="105"/>
          <w:lang w:val="fr-FR"/>
        </w:rPr>
        <w:t xml:space="preserve"> </w:t>
      </w:r>
      <w:r w:rsidRPr="0015446B">
        <w:rPr>
          <w:w w:val="105"/>
          <w:lang w:val="fr-FR"/>
        </w:rPr>
        <w:t>les</w:t>
      </w:r>
      <w:r w:rsidRPr="0015446B">
        <w:rPr>
          <w:spacing w:val="-11"/>
          <w:w w:val="105"/>
          <w:lang w:val="fr-FR"/>
        </w:rPr>
        <w:t xml:space="preserve"> </w:t>
      </w:r>
      <w:r w:rsidRPr="0015446B">
        <w:rPr>
          <w:w w:val="105"/>
          <w:lang w:val="fr-FR"/>
        </w:rPr>
        <w:t>ouvrages frappés de servitudes ou pour pourvoir à leur</w:t>
      </w:r>
      <w:r w:rsidRPr="0015446B">
        <w:rPr>
          <w:spacing w:val="-19"/>
          <w:w w:val="105"/>
          <w:lang w:val="fr-FR"/>
        </w:rPr>
        <w:t xml:space="preserve"> </w:t>
      </w:r>
      <w:r w:rsidRPr="0015446B">
        <w:rPr>
          <w:w w:val="105"/>
          <w:lang w:val="fr-FR"/>
        </w:rPr>
        <w:t>balisage.</w:t>
      </w:r>
    </w:p>
    <w:p w:rsidR="005C133B" w:rsidRPr="0015446B" w:rsidRDefault="000C6F55">
      <w:pPr>
        <w:pStyle w:val="Corpsdetexte"/>
        <w:spacing w:before="137" w:line="244" w:lineRule="auto"/>
        <w:ind w:left="167" w:right="165" w:firstLine="705"/>
        <w:jc w:val="both"/>
        <w:rPr>
          <w:lang w:val="fr-FR"/>
        </w:rPr>
      </w:pPr>
      <w:r w:rsidRPr="0015446B">
        <w:rPr>
          <w:w w:val="105"/>
          <w:lang w:val="fr-FR"/>
        </w:rPr>
        <w:t xml:space="preserve">Dans le cas </w:t>
      </w:r>
      <w:r w:rsidR="00E56D0E">
        <w:rPr>
          <w:w w:val="105"/>
          <w:lang w:val="fr-FR"/>
        </w:rPr>
        <w:t>où ce délai n'est pas observé, l</w:t>
      </w:r>
      <w:r w:rsidRPr="0015446B">
        <w:rPr>
          <w:w w:val="105"/>
          <w:lang w:val="fr-FR"/>
        </w:rPr>
        <w:t>'astreinte prononcée court à partir de l'expiration du délai jusqu'au jour où la situation est effectivement régularisée.</w:t>
      </w:r>
    </w:p>
    <w:p w:rsidR="005C133B" w:rsidRPr="0015446B" w:rsidRDefault="000C6F55">
      <w:pPr>
        <w:pStyle w:val="Corpsdetexte"/>
        <w:spacing w:before="120" w:line="244" w:lineRule="auto"/>
        <w:ind w:left="160" w:right="183" w:firstLine="704"/>
        <w:jc w:val="both"/>
        <w:rPr>
          <w:lang w:val="fr-FR"/>
        </w:rPr>
      </w:pPr>
      <w:r w:rsidRPr="0015446B">
        <w:rPr>
          <w:w w:val="105"/>
          <w:lang w:val="fr-FR"/>
        </w:rPr>
        <w:t>Si</w:t>
      </w:r>
      <w:r w:rsidRPr="0015446B">
        <w:rPr>
          <w:spacing w:val="-17"/>
          <w:w w:val="105"/>
          <w:lang w:val="fr-FR"/>
        </w:rPr>
        <w:t xml:space="preserve"> </w:t>
      </w:r>
      <w:r w:rsidRPr="0015446B">
        <w:rPr>
          <w:w w:val="105"/>
          <w:lang w:val="fr-FR"/>
        </w:rPr>
        <w:t>cette</w:t>
      </w:r>
      <w:r w:rsidRPr="0015446B">
        <w:rPr>
          <w:spacing w:val="-6"/>
          <w:w w:val="105"/>
          <w:lang w:val="fr-FR"/>
        </w:rPr>
        <w:t xml:space="preserve"> </w:t>
      </w:r>
      <w:r w:rsidRPr="0015446B">
        <w:rPr>
          <w:w w:val="105"/>
          <w:lang w:val="fr-FR"/>
        </w:rPr>
        <w:t>régularisation</w:t>
      </w:r>
      <w:r w:rsidRPr="0015446B">
        <w:rPr>
          <w:spacing w:val="-13"/>
          <w:w w:val="105"/>
          <w:lang w:val="fr-FR"/>
        </w:rPr>
        <w:t xml:space="preserve"> </w:t>
      </w:r>
      <w:r w:rsidRPr="0015446B">
        <w:rPr>
          <w:w w:val="105"/>
          <w:lang w:val="fr-FR"/>
        </w:rPr>
        <w:t>n'est</w:t>
      </w:r>
      <w:r w:rsidRPr="0015446B">
        <w:rPr>
          <w:spacing w:val="-5"/>
          <w:w w:val="105"/>
          <w:lang w:val="fr-FR"/>
        </w:rPr>
        <w:t xml:space="preserve"> </w:t>
      </w:r>
      <w:r w:rsidRPr="0015446B">
        <w:rPr>
          <w:w w:val="105"/>
          <w:lang w:val="fr-FR"/>
        </w:rPr>
        <w:t>pas</w:t>
      </w:r>
      <w:r w:rsidRPr="0015446B">
        <w:rPr>
          <w:spacing w:val="-8"/>
          <w:w w:val="105"/>
          <w:lang w:val="fr-FR"/>
        </w:rPr>
        <w:t xml:space="preserve"> </w:t>
      </w:r>
      <w:r w:rsidRPr="0015446B">
        <w:rPr>
          <w:w w:val="105"/>
          <w:lang w:val="fr-FR"/>
        </w:rPr>
        <w:t>intervenue</w:t>
      </w:r>
      <w:r w:rsidRPr="0015446B">
        <w:rPr>
          <w:spacing w:val="-2"/>
          <w:w w:val="105"/>
          <w:lang w:val="fr-FR"/>
        </w:rPr>
        <w:t xml:space="preserve"> </w:t>
      </w:r>
      <w:r w:rsidRPr="0015446B">
        <w:rPr>
          <w:w w:val="105"/>
          <w:lang w:val="fr-FR"/>
        </w:rPr>
        <w:t>dans</w:t>
      </w:r>
      <w:r w:rsidRPr="0015446B">
        <w:rPr>
          <w:spacing w:val="-8"/>
          <w:w w:val="105"/>
          <w:lang w:val="fr-FR"/>
        </w:rPr>
        <w:t xml:space="preserve"> </w:t>
      </w:r>
      <w:r w:rsidRPr="0015446B">
        <w:rPr>
          <w:w w:val="105"/>
          <w:lang w:val="fr-FR"/>
        </w:rPr>
        <w:t>l'année</w:t>
      </w:r>
      <w:r w:rsidRPr="0015446B">
        <w:rPr>
          <w:spacing w:val="-5"/>
          <w:w w:val="105"/>
          <w:lang w:val="fr-FR"/>
        </w:rPr>
        <w:t xml:space="preserve"> </w:t>
      </w:r>
      <w:r w:rsidRPr="0015446B">
        <w:rPr>
          <w:w w:val="105"/>
          <w:lang w:val="fr-FR"/>
        </w:rPr>
        <w:t>de</w:t>
      </w:r>
      <w:r w:rsidRPr="0015446B">
        <w:rPr>
          <w:spacing w:val="-14"/>
          <w:w w:val="105"/>
          <w:lang w:val="fr-FR"/>
        </w:rPr>
        <w:t xml:space="preserve"> </w:t>
      </w:r>
      <w:r w:rsidRPr="0015446B">
        <w:rPr>
          <w:w w:val="105"/>
          <w:lang w:val="fr-FR"/>
        </w:rPr>
        <w:t>l'expiration</w:t>
      </w:r>
      <w:r w:rsidRPr="0015446B">
        <w:rPr>
          <w:spacing w:val="-7"/>
          <w:w w:val="105"/>
          <w:lang w:val="fr-FR"/>
        </w:rPr>
        <w:t xml:space="preserve"> </w:t>
      </w:r>
      <w:r w:rsidRPr="0015446B">
        <w:rPr>
          <w:w w:val="105"/>
          <w:lang w:val="fr-FR"/>
        </w:rPr>
        <w:t>du</w:t>
      </w:r>
      <w:r w:rsidRPr="0015446B">
        <w:rPr>
          <w:spacing w:val="-14"/>
          <w:w w:val="105"/>
          <w:lang w:val="fr-FR"/>
        </w:rPr>
        <w:t xml:space="preserve"> </w:t>
      </w:r>
      <w:r w:rsidRPr="0015446B">
        <w:rPr>
          <w:w w:val="105"/>
          <w:lang w:val="fr-FR"/>
        </w:rPr>
        <w:t>délai,</w:t>
      </w:r>
      <w:r w:rsidRPr="0015446B">
        <w:rPr>
          <w:spacing w:val="-6"/>
          <w:w w:val="105"/>
          <w:lang w:val="fr-FR"/>
        </w:rPr>
        <w:t xml:space="preserve"> </w:t>
      </w:r>
      <w:r w:rsidRPr="0015446B">
        <w:rPr>
          <w:w w:val="105"/>
          <w:lang w:val="fr-FR"/>
        </w:rPr>
        <w:t>le</w:t>
      </w:r>
      <w:r w:rsidRPr="0015446B">
        <w:rPr>
          <w:spacing w:val="-19"/>
          <w:w w:val="105"/>
          <w:lang w:val="fr-FR"/>
        </w:rPr>
        <w:t xml:space="preserve"> </w:t>
      </w:r>
      <w:r w:rsidRPr="0015446B">
        <w:rPr>
          <w:w w:val="105"/>
          <w:lang w:val="fr-FR"/>
        </w:rPr>
        <w:t>tribunal</w:t>
      </w:r>
      <w:r w:rsidRPr="0015446B">
        <w:rPr>
          <w:spacing w:val="-4"/>
          <w:w w:val="105"/>
          <w:lang w:val="fr-FR"/>
        </w:rPr>
        <w:t xml:space="preserve"> </w:t>
      </w:r>
      <w:r w:rsidRPr="0015446B">
        <w:rPr>
          <w:w w:val="105"/>
          <w:lang w:val="fr-FR"/>
        </w:rPr>
        <w:t>peut, sur réquisition du ministère public agissant dans les mêmes conditions, relever à une ou plusieurs reprises</w:t>
      </w:r>
      <w:r w:rsidRPr="0015446B">
        <w:rPr>
          <w:spacing w:val="-3"/>
          <w:w w:val="105"/>
          <w:lang w:val="fr-FR"/>
        </w:rPr>
        <w:t xml:space="preserve"> </w:t>
      </w:r>
      <w:r w:rsidRPr="0015446B">
        <w:rPr>
          <w:w w:val="105"/>
          <w:lang w:val="fr-FR"/>
        </w:rPr>
        <w:t>le</w:t>
      </w:r>
      <w:r w:rsidRPr="0015446B">
        <w:rPr>
          <w:spacing w:val="-15"/>
          <w:w w:val="105"/>
          <w:lang w:val="fr-FR"/>
        </w:rPr>
        <w:t xml:space="preserve"> </w:t>
      </w:r>
      <w:r w:rsidRPr="0015446B">
        <w:rPr>
          <w:w w:val="105"/>
          <w:lang w:val="fr-FR"/>
        </w:rPr>
        <w:t>montant</w:t>
      </w:r>
      <w:r w:rsidRPr="0015446B">
        <w:rPr>
          <w:spacing w:val="-2"/>
          <w:w w:val="105"/>
          <w:lang w:val="fr-FR"/>
        </w:rPr>
        <w:t xml:space="preserve"> </w:t>
      </w:r>
      <w:r w:rsidRPr="0015446B">
        <w:rPr>
          <w:w w:val="105"/>
          <w:lang w:val="fr-FR"/>
        </w:rPr>
        <w:t>de</w:t>
      </w:r>
      <w:r w:rsidRPr="0015446B">
        <w:rPr>
          <w:spacing w:val="-18"/>
          <w:w w:val="105"/>
          <w:lang w:val="fr-FR"/>
        </w:rPr>
        <w:t xml:space="preserve"> </w:t>
      </w:r>
      <w:r w:rsidR="00E56D0E">
        <w:rPr>
          <w:w w:val="105"/>
          <w:lang w:val="fr-FR"/>
        </w:rPr>
        <w:t>l</w:t>
      </w:r>
      <w:r w:rsidRPr="0015446B">
        <w:rPr>
          <w:w w:val="105"/>
          <w:lang w:val="fr-FR"/>
        </w:rPr>
        <w:t>'astreinte, même</w:t>
      </w:r>
      <w:r w:rsidRPr="0015446B">
        <w:rPr>
          <w:spacing w:val="-8"/>
          <w:w w:val="105"/>
          <w:lang w:val="fr-FR"/>
        </w:rPr>
        <w:t xml:space="preserve"> </w:t>
      </w:r>
      <w:r w:rsidRPr="0015446B">
        <w:rPr>
          <w:w w:val="105"/>
          <w:lang w:val="fr-FR"/>
        </w:rPr>
        <w:t>au-delà</w:t>
      </w:r>
      <w:r w:rsidRPr="0015446B">
        <w:rPr>
          <w:spacing w:val="1"/>
          <w:w w:val="105"/>
          <w:lang w:val="fr-FR"/>
        </w:rPr>
        <w:t xml:space="preserve"> </w:t>
      </w:r>
      <w:r w:rsidRPr="0015446B">
        <w:rPr>
          <w:w w:val="105"/>
          <w:lang w:val="fr-FR"/>
        </w:rPr>
        <w:t>du</w:t>
      </w:r>
      <w:r w:rsidRPr="0015446B">
        <w:rPr>
          <w:spacing w:val="-14"/>
          <w:w w:val="105"/>
          <w:lang w:val="fr-FR"/>
        </w:rPr>
        <w:t xml:space="preserve"> </w:t>
      </w:r>
      <w:r w:rsidRPr="0015446B">
        <w:rPr>
          <w:w w:val="105"/>
          <w:lang w:val="fr-FR"/>
        </w:rPr>
        <w:t>maximum</w:t>
      </w:r>
      <w:r w:rsidRPr="0015446B">
        <w:rPr>
          <w:spacing w:val="-4"/>
          <w:w w:val="105"/>
          <w:lang w:val="fr-FR"/>
        </w:rPr>
        <w:t xml:space="preserve"> </w:t>
      </w:r>
      <w:r w:rsidRPr="0015446B">
        <w:rPr>
          <w:w w:val="105"/>
          <w:lang w:val="fr-FR"/>
        </w:rPr>
        <w:t>prévu</w:t>
      </w:r>
      <w:r w:rsidRPr="0015446B">
        <w:rPr>
          <w:spacing w:val="-8"/>
          <w:w w:val="105"/>
          <w:lang w:val="fr-FR"/>
        </w:rPr>
        <w:t xml:space="preserve"> </w:t>
      </w:r>
      <w:r w:rsidRPr="0015446B">
        <w:rPr>
          <w:w w:val="105"/>
          <w:lang w:val="fr-FR"/>
        </w:rPr>
        <w:t>par</w:t>
      </w:r>
      <w:r w:rsidRPr="0015446B">
        <w:rPr>
          <w:spacing w:val="-9"/>
          <w:w w:val="105"/>
          <w:lang w:val="fr-FR"/>
        </w:rPr>
        <w:t xml:space="preserve"> </w:t>
      </w:r>
      <w:r w:rsidRPr="0015446B">
        <w:rPr>
          <w:w w:val="105"/>
          <w:lang w:val="fr-FR"/>
        </w:rPr>
        <w:t>le</w:t>
      </w:r>
      <w:r w:rsidRPr="0015446B">
        <w:rPr>
          <w:spacing w:val="-16"/>
          <w:w w:val="105"/>
          <w:lang w:val="fr-FR"/>
        </w:rPr>
        <w:t xml:space="preserve"> </w:t>
      </w:r>
      <w:r w:rsidRPr="0015446B">
        <w:rPr>
          <w:w w:val="105"/>
          <w:lang w:val="fr-FR"/>
        </w:rPr>
        <w:t>premier</w:t>
      </w:r>
      <w:r w:rsidRPr="0015446B">
        <w:rPr>
          <w:spacing w:val="3"/>
          <w:w w:val="105"/>
          <w:lang w:val="fr-FR"/>
        </w:rPr>
        <w:t xml:space="preserve"> </w:t>
      </w:r>
      <w:r w:rsidRPr="0015446B">
        <w:rPr>
          <w:w w:val="105"/>
          <w:lang w:val="fr-FR"/>
        </w:rPr>
        <w:t>alinéa.</w:t>
      </w:r>
    </w:p>
    <w:p w:rsidR="005C133B" w:rsidRPr="0015446B" w:rsidRDefault="000C6F55">
      <w:pPr>
        <w:pStyle w:val="Corpsdetexte"/>
        <w:spacing w:before="127" w:line="244" w:lineRule="auto"/>
        <w:ind w:left="160" w:right="174" w:firstLine="705"/>
        <w:jc w:val="both"/>
        <w:rPr>
          <w:lang w:val="fr-FR"/>
        </w:rPr>
      </w:pPr>
      <w:r w:rsidRPr="0015446B">
        <w:rPr>
          <w:lang w:val="fr-FR"/>
        </w:rPr>
        <w:t>Le tribunal peut autoriser le reversement d'une partie des astreintes lorsque la situation a été régularisée et que le redevable établit qu'il a été empêché  d'observer  par  une  circonstance indépendante de sa volonté le délai qui lui avait été</w:t>
      </w:r>
      <w:r w:rsidRPr="0015446B">
        <w:rPr>
          <w:spacing w:val="13"/>
          <w:lang w:val="fr-FR"/>
        </w:rPr>
        <w:t xml:space="preserve"> </w:t>
      </w:r>
      <w:r w:rsidRPr="0015446B">
        <w:rPr>
          <w:lang w:val="fr-FR"/>
        </w:rPr>
        <w:t>imparti.</w:t>
      </w:r>
    </w:p>
    <w:p w:rsidR="005C133B" w:rsidRPr="0015446B" w:rsidRDefault="000C6F55">
      <w:pPr>
        <w:pStyle w:val="Corpsdetexte"/>
        <w:spacing w:before="119" w:line="244" w:lineRule="auto"/>
        <w:ind w:left="160" w:right="193" w:firstLine="704"/>
        <w:jc w:val="both"/>
        <w:rPr>
          <w:lang w:val="fr-FR"/>
        </w:rPr>
      </w:pPr>
      <w:r w:rsidRPr="0015446B">
        <w:rPr>
          <w:w w:val="105"/>
          <w:lang w:val="fr-FR"/>
        </w:rPr>
        <w:t>En outre, si, à l'expiration du délai fixé par le jugement, la situation n'a pas été régularisée, l'administration peut faire exécuter les travaux d'office aux frais et risques des personnes civilement responsables.</w:t>
      </w:r>
    </w:p>
    <w:sectPr w:rsidR="005C133B" w:rsidRPr="0015446B">
      <w:pgSz w:w="11900" w:h="16840"/>
      <w:pgMar w:top="1020" w:right="760" w:bottom="1320" w:left="840" w:header="0" w:footer="10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460" w:rsidRDefault="000C6F55">
      <w:r>
        <w:separator/>
      </w:r>
    </w:p>
  </w:endnote>
  <w:endnote w:type="continuationSeparator" w:id="0">
    <w:p w:rsidR="00180460" w:rsidRDefault="000C6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07E" w:rsidRDefault="009F407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33B" w:rsidRDefault="000D5CD8">
    <w:pPr>
      <w:pStyle w:val="Corpsdetexte"/>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83.3pt;margin-top:778.15pt;width:121.05pt;height:10.4pt;z-index:-251658752;mso-position-horizontal-relative:page;mso-position-vertical-relative:page" filled="f" stroked="f">
          <v:textbox inset="0,0,0,0">
            <w:txbxContent>
              <w:p w:rsidR="005C133B" w:rsidRPr="0015446B" w:rsidRDefault="005C133B">
                <w:pPr>
                  <w:spacing w:before="15"/>
                  <w:ind w:left="20"/>
                  <w:rPr>
                    <w:b/>
                    <w:i/>
                    <w:sz w:val="15"/>
                    <w:lang w:val="fr-FR"/>
                  </w:rPr>
                </w:pPr>
                <w:bookmarkStart w:id="0" w:name="_GoBack"/>
                <w:bookmarkEnd w:id="0"/>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07E" w:rsidRDefault="009F407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460" w:rsidRDefault="000C6F55">
      <w:r>
        <w:separator/>
      </w:r>
    </w:p>
  </w:footnote>
  <w:footnote w:type="continuationSeparator" w:id="0">
    <w:p w:rsidR="00180460" w:rsidRDefault="000C6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07E" w:rsidRDefault="009F407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07E" w:rsidRDefault="009F407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07E" w:rsidRDefault="009F407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57547"/>
    <w:multiLevelType w:val="hybridMultilevel"/>
    <w:tmpl w:val="042A2B54"/>
    <w:lvl w:ilvl="0" w:tplc="BDCA7800">
      <w:numFmt w:val="bullet"/>
      <w:lvlText w:val="•"/>
      <w:lvlJc w:val="left"/>
      <w:pPr>
        <w:ind w:left="1884" w:hanging="362"/>
      </w:pPr>
      <w:rPr>
        <w:rFonts w:ascii="Arial" w:eastAsia="Arial" w:hAnsi="Arial" w:cs="Arial" w:hint="default"/>
        <w:w w:val="104"/>
        <w:sz w:val="21"/>
        <w:szCs w:val="21"/>
      </w:rPr>
    </w:lvl>
    <w:lvl w:ilvl="1" w:tplc="1576D21C">
      <w:numFmt w:val="bullet"/>
      <w:lvlText w:val="•"/>
      <w:lvlJc w:val="left"/>
      <w:pPr>
        <w:ind w:left="2240" w:hanging="362"/>
      </w:pPr>
      <w:rPr>
        <w:rFonts w:hint="default"/>
      </w:rPr>
    </w:lvl>
    <w:lvl w:ilvl="2" w:tplc="31865710">
      <w:numFmt w:val="bullet"/>
      <w:lvlText w:val="•"/>
      <w:lvlJc w:val="left"/>
      <w:pPr>
        <w:ind w:left="3135" w:hanging="362"/>
      </w:pPr>
      <w:rPr>
        <w:rFonts w:hint="default"/>
      </w:rPr>
    </w:lvl>
    <w:lvl w:ilvl="3" w:tplc="7E12EDEE">
      <w:numFmt w:val="bullet"/>
      <w:lvlText w:val="•"/>
      <w:lvlJc w:val="left"/>
      <w:pPr>
        <w:ind w:left="4031" w:hanging="362"/>
      </w:pPr>
      <w:rPr>
        <w:rFonts w:hint="default"/>
      </w:rPr>
    </w:lvl>
    <w:lvl w:ilvl="4" w:tplc="5F1C44AE">
      <w:numFmt w:val="bullet"/>
      <w:lvlText w:val="•"/>
      <w:lvlJc w:val="left"/>
      <w:pPr>
        <w:ind w:left="4926" w:hanging="362"/>
      </w:pPr>
      <w:rPr>
        <w:rFonts w:hint="default"/>
      </w:rPr>
    </w:lvl>
    <w:lvl w:ilvl="5" w:tplc="194CD0AE">
      <w:numFmt w:val="bullet"/>
      <w:lvlText w:val="•"/>
      <w:lvlJc w:val="left"/>
      <w:pPr>
        <w:ind w:left="5822" w:hanging="362"/>
      </w:pPr>
      <w:rPr>
        <w:rFonts w:hint="default"/>
      </w:rPr>
    </w:lvl>
    <w:lvl w:ilvl="6" w:tplc="5C602E2A">
      <w:numFmt w:val="bullet"/>
      <w:lvlText w:val="•"/>
      <w:lvlJc w:val="left"/>
      <w:pPr>
        <w:ind w:left="6717" w:hanging="362"/>
      </w:pPr>
      <w:rPr>
        <w:rFonts w:hint="default"/>
      </w:rPr>
    </w:lvl>
    <w:lvl w:ilvl="7" w:tplc="5EC87D50">
      <w:numFmt w:val="bullet"/>
      <w:lvlText w:val="•"/>
      <w:lvlJc w:val="left"/>
      <w:pPr>
        <w:ind w:left="7613" w:hanging="362"/>
      </w:pPr>
      <w:rPr>
        <w:rFonts w:hint="default"/>
      </w:rPr>
    </w:lvl>
    <w:lvl w:ilvl="8" w:tplc="F874419E">
      <w:numFmt w:val="bullet"/>
      <w:lvlText w:val="•"/>
      <w:lvlJc w:val="left"/>
      <w:pPr>
        <w:ind w:left="8508" w:hanging="362"/>
      </w:pPr>
      <w:rPr>
        <w:rFonts w:hint="default"/>
      </w:rPr>
    </w:lvl>
  </w:abstractNum>
  <w:abstractNum w:abstractNumId="1">
    <w:nsid w:val="22B23BE6"/>
    <w:multiLevelType w:val="hybridMultilevel"/>
    <w:tmpl w:val="2C729B06"/>
    <w:lvl w:ilvl="0" w:tplc="CF769A04">
      <w:numFmt w:val="bullet"/>
      <w:lvlText w:val="•"/>
      <w:lvlJc w:val="left"/>
      <w:pPr>
        <w:ind w:left="769" w:hanging="352"/>
      </w:pPr>
      <w:rPr>
        <w:rFonts w:ascii="Arial" w:eastAsia="Arial" w:hAnsi="Arial" w:cs="Arial" w:hint="default"/>
        <w:w w:val="103"/>
        <w:sz w:val="25"/>
        <w:szCs w:val="25"/>
      </w:rPr>
    </w:lvl>
    <w:lvl w:ilvl="1" w:tplc="2AFEB452">
      <w:numFmt w:val="bullet"/>
      <w:lvlText w:val="•"/>
      <w:lvlJc w:val="left"/>
      <w:pPr>
        <w:ind w:left="1178" w:hanging="352"/>
      </w:pPr>
      <w:rPr>
        <w:rFonts w:hint="default"/>
      </w:rPr>
    </w:lvl>
    <w:lvl w:ilvl="2" w:tplc="5464D1EC">
      <w:numFmt w:val="bullet"/>
      <w:lvlText w:val="•"/>
      <w:lvlJc w:val="left"/>
      <w:pPr>
        <w:ind w:left="1597" w:hanging="352"/>
      </w:pPr>
      <w:rPr>
        <w:rFonts w:hint="default"/>
      </w:rPr>
    </w:lvl>
    <w:lvl w:ilvl="3" w:tplc="E38C10A8">
      <w:numFmt w:val="bullet"/>
      <w:lvlText w:val="•"/>
      <w:lvlJc w:val="left"/>
      <w:pPr>
        <w:ind w:left="2016" w:hanging="352"/>
      </w:pPr>
      <w:rPr>
        <w:rFonts w:hint="default"/>
      </w:rPr>
    </w:lvl>
    <w:lvl w:ilvl="4" w:tplc="6770ACC6">
      <w:numFmt w:val="bullet"/>
      <w:lvlText w:val="•"/>
      <w:lvlJc w:val="left"/>
      <w:pPr>
        <w:ind w:left="2435" w:hanging="352"/>
      </w:pPr>
      <w:rPr>
        <w:rFonts w:hint="default"/>
      </w:rPr>
    </w:lvl>
    <w:lvl w:ilvl="5" w:tplc="D64465F4">
      <w:numFmt w:val="bullet"/>
      <w:lvlText w:val="•"/>
      <w:lvlJc w:val="left"/>
      <w:pPr>
        <w:ind w:left="2854" w:hanging="352"/>
      </w:pPr>
      <w:rPr>
        <w:rFonts w:hint="default"/>
      </w:rPr>
    </w:lvl>
    <w:lvl w:ilvl="6" w:tplc="B75CEC30">
      <w:numFmt w:val="bullet"/>
      <w:lvlText w:val="•"/>
      <w:lvlJc w:val="left"/>
      <w:pPr>
        <w:ind w:left="3273" w:hanging="352"/>
      </w:pPr>
      <w:rPr>
        <w:rFonts w:hint="default"/>
      </w:rPr>
    </w:lvl>
    <w:lvl w:ilvl="7" w:tplc="ABC8A74A">
      <w:numFmt w:val="bullet"/>
      <w:lvlText w:val="•"/>
      <w:lvlJc w:val="left"/>
      <w:pPr>
        <w:ind w:left="3692" w:hanging="352"/>
      </w:pPr>
      <w:rPr>
        <w:rFonts w:hint="default"/>
      </w:rPr>
    </w:lvl>
    <w:lvl w:ilvl="8" w:tplc="5554C8FA">
      <w:numFmt w:val="bullet"/>
      <w:lvlText w:val="•"/>
      <w:lvlJc w:val="left"/>
      <w:pPr>
        <w:ind w:left="4111" w:hanging="352"/>
      </w:pPr>
      <w:rPr>
        <w:rFonts w:hint="default"/>
      </w:rPr>
    </w:lvl>
  </w:abstractNum>
  <w:abstractNum w:abstractNumId="2">
    <w:nsid w:val="54686099"/>
    <w:multiLevelType w:val="hybridMultilevel"/>
    <w:tmpl w:val="3BC2FDD2"/>
    <w:lvl w:ilvl="0" w:tplc="00260168">
      <w:start w:val="1"/>
      <w:numFmt w:val="decimal"/>
      <w:lvlText w:val="%1."/>
      <w:lvlJc w:val="left"/>
      <w:pPr>
        <w:ind w:left="851" w:hanging="354"/>
        <w:jc w:val="left"/>
      </w:pPr>
      <w:rPr>
        <w:rFonts w:ascii="Arial" w:eastAsia="Arial" w:hAnsi="Arial" w:cs="Arial" w:hint="default"/>
        <w:spacing w:val="-1"/>
        <w:w w:val="102"/>
        <w:sz w:val="21"/>
        <w:szCs w:val="21"/>
      </w:rPr>
    </w:lvl>
    <w:lvl w:ilvl="1" w:tplc="3F68D1F8">
      <w:numFmt w:val="bullet"/>
      <w:lvlText w:val="•"/>
      <w:lvlJc w:val="left"/>
      <w:pPr>
        <w:ind w:left="1804" w:hanging="354"/>
      </w:pPr>
      <w:rPr>
        <w:rFonts w:hint="default"/>
      </w:rPr>
    </w:lvl>
    <w:lvl w:ilvl="2" w:tplc="BCFEF9E0">
      <w:numFmt w:val="bullet"/>
      <w:lvlText w:val="•"/>
      <w:lvlJc w:val="left"/>
      <w:pPr>
        <w:ind w:left="2748" w:hanging="354"/>
      </w:pPr>
      <w:rPr>
        <w:rFonts w:hint="default"/>
      </w:rPr>
    </w:lvl>
    <w:lvl w:ilvl="3" w:tplc="912E2F1A">
      <w:numFmt w:val="bullet"/>
      <w:lvlText w:val="•"/>
      <w:lvlJc w:val="left"/>
      <w:pPr>
        <w:ind w:left="3692" w:hanging="354"/>
      </w:pPr>
      <w:rPr>
        <w:rFonts w:hint="default"/>
      </w:rPr>
    </w:lvl>
    <w:lvl w:ilvl="4" w:tplc="6BCAAEF2">
      <w:numFmt w:val="bullet"/>
      <w:lvlText w:val="•"/>
      <w:lvlJc w:val="left"/>
      <w:pPr>
        <w:ind w:left="4636" w:hanging="354"/>
      </w:pPr>
      <w:rPr>
        <w:rFonts w:hint="default"/>
      </w:rPr>
    </w:lvl>
    <w:lvl w:ilvl="5" w:tplc="23E6796A">
      <w:numFmt w:val="bullet"/>
      <w:lvlText w:val="•"/>
      <w:lvlJc w:val="left"/>
      <w:pPr>
        <w:ind w:left="5580" w:hanging="354"/>
      </w:pPr>
      <w:rPr>
        <w:rFonts w:hint="default"/>
      </w:rPr>
    </w:lvl>
    <w:lvl w:ilvl="6" w:tplc="60A4D1FC">
      <w:numFmt w:val="bullet"/>
      <w:lvlText w:val="•"/>
      <w:lvlJc w:val="left"/>
      <w:pPr>
        <w:ind w:left="6524" w:hanging="354"/>
      </w:pPr>
      <w:rPr>
        <w:rFonts w:hint="default"/>
      </w:rPr>
    </w:lvl>
    <w:lvl w:ilvl="7" w:tplc="42EE0AAC">
      <w:numFmt w:val="bullet"/>
      <w:lvlText w:val="•"/>
      <w:lvlJc w:val="left"/>
      <w:pPr>
        <w:ind w:left="7468" w:hanging="354"/>
      </w:pPr>
      <w:rPr>
        <w:rFonts w:hint="default"/>
      </w:rPr>
    </w:lvl>
    <w:lvl w:ilvl="8" w:tplc="ADD8AE0A">
      <w:numFmt w:val="bullet"/>
      <w:lvlText w:val="•"/>
      <w:lvlJc w:val="left"/>
      <w:pPr>
        <w:ind w:left="8412" w:hanging="354"/>
      </w:pPr>
      <w:rPr>
        <w:rFonts w:hint="default"/>
      </w:rPr>
    </w:lvl>
  </w:abstractNum>
  <w:abstractNum w:abstractNumId="3">
    <w:nsid w:val="57BB7AE8"/>
    <w:multiLevelType w:val="hybridMultilevel"/>
    <w:tmpl w:val="CA02414E"/>
    <w:lvl w:ilvl="0" w:tplc="CBA88C20">
      <w:numFmt w:val="bullet"/>
      <w:lvlText w:val="•"/>
      <w:lvlJc w:val="left"/>
      <w:pPr>
        <w:ind w:left="778" w:hanging="358"/>
      </w:pPr>
      <w:rPr>
        <w:rFonts w:ascii="Arial" w:eastAsia="Arial" w:hAnsi="Arial" w:cs="Arial" w:hint="default"/>
        <w:w w:val="101"/>
        <w:sz w:val="22"/>
        <w:szCs w:val="22"/>
      </w:rPr>
    </w:lvl>
    <w:lvl w:ilvl="1" w:tplc="177AFEA4">
      <w:numFmt w:val="bullet"/>
      <w:lvlText w:val="•"/>
      <w:lvlJc w:val="left"/>
      <w:pPr>
        <w:ind w:left="1200" w:hanging="358"/>
      </w:pPr>
      <w:rPr>
        <w:rFonts w:hint="default"/>
      </w:rPr>
    </w:lvl>
    <w:lvl w:ilvl="2" w:tplc="89E6AA06">
      <w:numFmt w:val="bullet"/>
      <w:lvlText w:val="•"/>
      <w:lvlJc w:val="left"/>
      <w:pPr>
        <w:ind w:left="1621" w:hanging="358"/>
      </w:pPr>
      <w:rPr>
        <w:rFonts w:hint="default"/>
      </w:rPr>
    </w:lvl>
    <w:lvl w:ilvl="3" w:tplc="2CB21602">
      <w:numFmt w:val="bullet"/>
      <w:lvlText w:val="•"/>
      <w:lvlJc w:val="left"/>
      <w:pPr>
        <w:ind w:left="2041" w:hanging="358"/>
      </w:pPr>
      <w:rPr>
        <w:rFonts w:hint="default"/>
      </w:rPr>
    </w:lvl>
    <w:lvl w:ilvl="4" w:tplc="8EA4D5C0">
      <w:numFmt w:val="bullet"/>
      <w:lvlText w:val="•"/>
      <w:lvlJc w:val="left"/>
      <w:pPr>
        <w:ind w:left="2462" w:hanging="358"/>
      </w:pPr>
      <w:rPr>
        <w:rFonts w:hint="default"/>
      </w:rPr>
    </w:lvl>
    <w:lvl w:ilvl="5" w:tplc="E4CAA2EA">
      <w:numFmt w:val="bullet"/>
      <w:lvlText w:val="•"/>
      <w:lvlJc w:val="left"/>
      <w:pPr>
        <w:ind w:left="2882" w:hanging="358"/>
      </w:pPr>
      <w:rPr>
        <w:rFonts w:hint="default"/>
      </w:rPr>
    </w:lvl>
    <w:lvl w:ilvl="6" w:tplc="977CF668">
      <w:numFmt w:val="bullet"/>
      <w:lvlText w:val="•"/>
      <w:lvlJc w:val="left"/>
      <w:pPr>
        <w:ind w:left="3303" w:hanging="358"/>
      </w:pPr>
      <w:rPr>
        <w:rFonts w:hint="default"/>
      </w:rPr>
    </w:lvl>
    <w:lvl w:ilvl="7" w:tplc="789EBA28">
      <w:numFmt w:val="bullet"/>
      <w:lvlText w:val="•"/>
      <w:lvlJc w:val="left"/>
      <w:pPr>
        <w:ind w:left="3723" w:hanging="358"/>
      </w:pPr>
      <w:rPr>
        <w:rFonts w:hint="default"/>
      </w:rPr>
    </w:lvl>
    <w:lvl w:ilvl="8" w:tplc="09985F04">
      <w:numFmt w:val="bullet"/>
      <w:lvlText w:val="•"/>
      <w:lvlJc w:val="left"/>
      <w:pPr>
        <w:ind w:left="4144" w:hanging="358"/>
      </w:pPr>
      <w:rPr>
        <w:rFonts w:hint="default"/>
      </w:rPr>
    </w:lvl>
  </w:abstractNum>
  <w:abstractNum w:abstractNumId="4">
    <w:nsid w:val="5E5A7E7D"/>
    <w:multiLevelType w:val="hybridMultilevel"/>
    <w:tmpl w:val="A6A0E798"/>
    <w:lvl w:ilvl="0" w:tplc="73AE3510">
      <w:numFmt w:val="bullet"/>
      <w:lvlText w:val="•"/>
      <w:lvlJc w:val="left"/>
      <w:pPr>
        <w:ind w:left="853" w:hanging="356"/>
      </w:pPr>
      <w:rPr>
        <w:rFonts w:ascii="Arial" w:eastAsia="Arial" w:hAnsi="Arial" w:cs="Arial" w:hint="default"/>
        <w:w w:val="103"/>
        <w:sz w:val="21"/>
        <w:szCs w:val="21"/>
      </w:rPr>
    </w:lvl>
    <w:lvl w:ilvl="1" w:tplc="0B8088A4">
      <w:numFmt w:val="bullet"/>
      <w:lvlText w:val="•"/>
      <w:lvlJc w:val="left"/>
      <w:pPr>
        <w:ind w:left="1804" w:hanging="356"/>
      </w:pPr>
      <w:rPr>
        <w:rFonts w:hint="default"/>
      </w:rPr>
    </w:lvl>
    <w:lvl w:ilvl="2" w:tplc="94FC1890">
      <w:numFmt w:val="bullet"/>
      <w:lvlText w:val="•"/>
      <w:lvlJc w:val="left"/>
      <w:pPr>
        <w:ind w:left="2748" w:hanging="356"/>
      </w:pPr>
      <w:rPr>
        <w:rFonts w:hint="default"/>
      </w:rPr>
    </w:lvl>
    <w:lvl w:ilvl="3" w:tplc="C1069CC4">
      <w:numFmt w:val="bullet"/>
      <w:lvlText w:val="•"/>
      <w:lvlJc w:val="left"/>
      <w:pPr>
        <w:ind w:left="3692" w:hanging="356"/>
      </w:pPr>
      <w:rPr>
        <w:rFonts w:hint="default"/>
      </w:rPr>
    </w:lvl>
    <w:lvl w:ilvl="4" w:tplc="AAAAA520">
      <w:numFmt w:val="bullet"/>
      <w:lvlText w:val="•"/>
      <w:lvlJc w:val="left"/>
      <w:pPr>
        <w:ind w:left="4636" w:hanging="356"/>
      </w:pPr>
      <w:rPr>
        <w:rFonts w:hint="default"/>
      </w:rPr>
    </w:lvl>
    <w:lvl w:ilvl="5" w:tplc="6A88615A">
      <w:numFmt w:val="bullet"/>
      <w:lvlText w:val="•"/>
      <w:lvlJc w:val="left"/>
      <w:pPr>
        <w:ind w:left="5580" w:hanging="356"/>
      </w:pPr>
      <w:rPr>
        <w:rFonts w:hint="default"/>
      </w:rPr>
    </w:lvl>
    <w:lvl w:ilvl="6" w:tplc="14E4BA0E">
      <w:numFmt w:val="bullet"/>
      <w:lvlText w:val="•"/>
      <w:lvlJc w:val="left"/>
      <w:pPr>
        <w:ind w:left="6524" w:hanging="356"/>
      </w:pPr>
      <w:rPr>
        <w:rFonts w:hint="default"/>
      </w:rPr>
    </w:lvl>
    <w:lvl w:ilvl="7" w:tplc="5340174E">
      <w:numFmt w:val="bullet"/>
      <w:lvlText w:val="•"/>
      <w:lvlJc w:val="left"/>
      <w:pPr>
        <w:ind w:left="7468" w:hanging="356"/>
      </w:pPr>
      <w:rPr>
        <w:rFonts w:hint="default"/>
      </w:rPr>
    </w:lvl>
    <w:lvl w:ilvl="8" w:tplc="61A6A2D0">
      <w:numFmt w:val="bullet"/>
      <w:lvlText w:val="•"/>
      <w:lvlJc w:val="left"/>
      <w:pPr>
        <w:ind w:left="8412" w:hanging="356"/>
      </w:pPr>
      <w:rPr>
        <w:rFont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5C133B"/>
    <w:rsid w:val="000C6F55"/>
    <w:rsid w:val="000D5CD8"/>
    <w:rsid w:val="0015446B"/>
    <w:rsid w:val="00180460"/>
    <w:rsid w:val="005C133B"/>
    <w:rsid w:val="009F407E"/>
    <w:rsid w:val="00E56D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itre1">
    <w:name w:val="heading 1"/>
    <w:basedOn w:val="Normal"/>
    <w:uiPriority w:val="1"/>
    <w:qFormat/>
    <w:pPr>
      <w:spacing w:before="1"/>
      <w:ind w:left="158"/>
      <w:outlineLvl w:val="0"/>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1"/>
      <w:szCs w:val="21"/>
    </w:rPr>
  </w:style>
  <w:style w:type="paragraph" w:styleId="Paragraphedeliste">
    <w:name w:val="List Paragraph"/>
    <w:basedOn w:val="Normal"/>
    <w:uiPriority w:val="1"/>
    <w:qFormat/>
    <w:pPr>
      <w:spacing w:before="127"/>
      <w:ind w:left="853" w:hanging="359"/>
    </w:pPr>
  </w:style>
  <w:style w:type="paragraph" w:customStyle="1" w:styleId="TableParagraph">
    <w:name w:val="Table Paragraph"/>
    <w:basedOn w:val="Normal"/>
    <w:uiPriority w:val="1"/>
    <w:qFormat/>
    <w:pPr>
      <w:spacing w:before="93"/>
      <w:ind w:left="769" w:hanging="351"/>
    </w:pPr>
  </w:style>
  <w:style w:type="paragraph" w:styleId="En-tte">
    <w:name w:val="header"/>
    <w:basedOn w:val="Normal"/>
    <w:link w:val="En-tteCar"/>
    <w:uiPriority w:val="99"/>
    <w:unhideWhenUsed/>
    <w:rsid w:val="009F407E"/>
    <w:pPr>
      <w:tabs>
        <w:tab w:val="center" w:pos="4536"/>
        <w:tab w:val="right" w:pos="9072"/>
      </w:tabs>
    </w:pPr>
  </w:style>
  <w:style w:type="character" w:customStyle="1" w:styleId="En-tteCar">
    <w:name w:val="En-tête Car"/>
    <w:basedOn w:val="Policepardfaut"/>
    <w:link w:val="En-tte"/>
    <w:uiPriority w:val="99"/>
    <w:rsid w:val="009F407E"/>
    <w:rPr>
      <w:rFonts w:ascii="Arial" w:eastAsia="Arial" w:hAnsi="Arial" w:cs="Arial"/>
    </w:rPr>
  </w:style>
  <w:style w:type="paragraph" w:styleId="Pieddepage">
    <w:name w:val="footer"/>
    <w:basedOn w:val="Normal"/>
    <w:link w:val="PieddepageCar"/>
    <w:uiPriority w:val="99"/>
    <w:unhideWhenUsed/>
    <w:rsid w:val="009F407E"/>
    <w:pPr>
      <w:tabs>
        <w:tab w:val="center" w:pos="4536"/>
        <w:tab w:val="right" w:pos="9072"/>
      </w:tabs>
    </w:pPr>
  </w:style>
  <w:style w:type="character" w:customStyle="1" w:styleId="PieddepageCar">
    <w:name w:val="Pied de page Car"/>
    <w:basedOn w:val="Policepardfaut"/>
    <w:link w:val="Pieddepage"/>
    <w:uiPriority w:val="99"/>
    <w:rsid w:val="009F407E"/>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1692</Words>
  <Characters>9311</Characters>
  <Application>Microsoft Office Word</Application>
  <DocSecurity>0</DocSecurity>
  <Lines>77</Lines>
  <Paragraphs>21</Paragraphs>
  <ScaleCrop>false</ScaleCrop>
  <Company>DGAC</Company>
  <LinksUpToDate>false</LinksUpToDate>
  <CharactersWithSpaces>10982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francoise.FROTEAU</cp:lastModifiedBy>
  <cp:revision>6</cp:revision>
  <dcterms:created xsi:type="dcterms:W3CDTF">2019-04-08T07:32:00Z</dcterms:created>
  <dcterms:modified xsi:type="dcterms:W3CDTF">2020-02-19T09:08:00Z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2017-06-12T00:00:00Z</vt:filetime>
  </property>
  <property fmtid="{D5CDD505-2E9C-101B-9397-08002B2CF9AE}" pid="3" name="Creator">
    <vt:lpwstr>TOSHIBA e-STUDIO2555C</vt:lpwstr>
  </property>
  <property fmtid="{D5CDD505-2E9C-101B-9397-08002B2CF9AE}" pid="4" name="LastSaved">
    <vt:filetime>2019-04-08T00:00:00Z</vt:filetime>
  </property>
</Properties>
</file>